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63" w:rsidRPr="00CB05C7" w:rsidRDefault="008D17E8" w:rsidP="00231263">
      <w:pPr>
        <w:rPr>
          <w:b/>
          <w:sz w:val="22"/>
          <w:szCs w:val="22"/>
        </w:rPr>
      </w:pPr>
      <w:r>
        <w:rPr>
          <w:b/>
          <w:sz w:val="22"/>
          <w:szCs w:val="22"/>
          <w:lang w:eastAsia="ar-SA"/>
        </w:rPr>
        <w:t xml:space="preserve"> </w:t>
      </w:r>
    </w:p>
    <w:p w:rsidR="00231263" w:rsidRPr="00CB05C7" w:rsidRDefault="00231263" w:rsidP="008D17E8">
      <w:pPr>
        <w:ind w:left="1440" w:firstLine="720"/>
        <w:rPr>
          <w:b/>
          <w:sz w:val="22"/>
          <w:szCs w:val="22"/>
        </w:rPr>
      </w:pPr>
      <w:r w:rsidRPr="00CB05C7">
        <w:rPr>
          <w:b/>
          <w:sz w:val="22"/>
          <w:szCs w:val="22"/>
        </w:rPr>
        <w:t xml:space="preserve">Pārtikas preču piegādes līgums Nr. </w:t>
      </w:r>
    </w:p>
    <w:p w:rsidR="00231263" w:rsidRPr="00CB05C7" w:rsidRDefault="00231263" w:rsidP="00231263">
      <w:pPr>
        <w:rPr>
          <w:b/>
          <w:sz w:val="22"/>
          <w:szCs w:val="22"/>
        </w:rPr>
      </w:pPr>
    </w:p>
    <w:p w:rsidR="00231263" w:rsidRPr="00CB05C7" w:rsidRDefault="00231263" w:rsidP="00231263">
      <w:pPr>
        <w:tabs>
          <w:tab w:val="left" w:pos="8080"/>
        </w:tabs>
        <w:rPr>
          <w:sz w:val="22"/>
          <w:szCs w:val="22"/>
        </w:rPr>
      </w:pPr>
      <w:r w:rsidRPr="00CB05C7">
        <w:rPr>
          <w:sz w:val="22"/>
          <w:szCs w:val="22"/>
        </w:rPr>
        <w:t xml:space="preserve">Rucavā,                                                                                </w:t>
      </w:r>
      <w:r w:rsidR="008D17E8">
        <w:rPr>
          <w:sz w:val="22"/>
          <w:szCs w:val="22"/>
        </w:rPr>
        <w:t xml:space="preserve">          2018. gada 15.oktobrī</w:t>
      </w:r>
    </w:p>
    <w:p w:rsidR="00231263" w:rsidRPr="00CB05C7" w:rsidRDefault="00231263" w:rsidP="00231263">
      <w:pPr>
        <w:rPr>
          <w:sz w:val="22"/>
          <w:szCs w:val="22"/>
        </w:rPr>
      </w:pPr>
    </w:p>
    <w:p w:rsidR="00231263" w:rsidRPr="008D17E8" w:rsidRDefault="00231263" w:rsidP="008D17E8">
      <w:pPr>
        <w:jc w:val="both"/>
        <w:rPr>
          <w:b/>
        </w:rPr>
      </w:pPr>
      <w:r w:rsidRPr="008D17E8">
        <w:rPr>
          <w:b/>
        </w:rPr>
        <w:t xml:space="preserve">Rucavas novada dome, </w:t>
      </w:r>
      <w:r w:rsidRPr="008D17E8">
        <w:t>vienotais reģistrācijas Nr.90000059230, juridiskā adrese - ‘’Pagastmāja’’, Rucava, Rucavas pagasts, Rucavas novads, LV 3477, tās priekšsēdētāja Jāņa Vieta personā, kurš darbojas saskaņā ar likumu “Par pašvaldībām” un pašvaldības Nolikuma pamata</w:t>
      </w:r>
      <w:r w:rsidRPr="008D17E8">
        <w:rPr>
          <w:b/>
        </w:rPr>
        <w:t xml:space="preserve">, </w:t>
      </w:r>
      <w:r w:rsidRPr="008D17E8">
        <w:t xml:space="preserve">turpmāk tekstā - </w:t>
      </w:r>
      <w:r w:rsidRPr="008D17E8">
        <w:rPr>
          <w:b/>
        </w:rPr>
        <w:t>Pircējs</w:t>
      </w:r>
      <w:r w:rsidRPr="008D17E8">
        <w:t xml:space="preserve">, no vienas puses, un </w:t>
      </w:r>
    </w:p>
    <w:p w:rsidR="00231263" w:rsidRPr="008D17E8" w:rsidRDefault="008D17E8" w:rsidP="008D17E8">
      <w:pPr>
        <w:jc w:val="both"/>
      </w:pPr>
      <w:r>
        <w:rPr>
          <w:b/>
          <w:sz w:val="22"/>
          <w:szCs w:val="22"/>
        </w:rPr>
        <w:t>SIA “</w:t>
      </w:r>
      <w:proofErr w:type="spellStart"/>
      <w:r>
        <w:rPr>
          <w:b/>
          <w:sz w:val="22"/>
          <w:szCs w:val="22"/>
        </w:rPr>
        <w:t>Sanitex</w:t>
      </w:r>
      <w:proofErr w:type="spellEnd"/>
      <w:r>
        <w:rPr>
          <w:b/>
          <w:sz w:val="22"/>
          <w:szCs w:val="22"/>
        </w:rPr>
        <w:t>”</w:t>
      </w:r>
      <w:r w:rsidRPr="00CB05C7">
        <w:rPr>
          <w:sz w:val="22"/>
          <w:szCs w:val="22"/>
        </w:rPr>
        <w:t>, reģistrācijas Nr</w:t>
      </w:r>
      <w:r>
        <w:rPr>
          <w:sz w:val="22"/>
          <w:szCs w:val="22"/>
        </w:rPr>
        <w:t xml:space="preserve">. 40003166842, tās pilnvarotā persona Anda </w:t>
      </w:r>
      <w:proofErr w:type="spellStart"/>
      <w:r>
        <w:rPr>
          <w:sz w:val="22"/>
          <w:szCs w:val="22"/>
        </w:rPr>
        <w:t>Beikule</w:t>
      </w:r>
      <w:proofErr w:type="spellEnd"/>
      <w:r>
        <w:rPr>
          <w:sz w:val="22"/>
          <w:szCs w:val="22"/>
        </w:rPr>
        <w:t xml:space="preserve">, kura </w:t>
      </w:r>
      <w:r w:rsidRPr="00CB05C7">
        <w:rPr>
          <w:sz w:val="22"/>
          <w:szCs w:val="22"/>
        </w:rPr>
        <w:t xml:space="preserve">rīkojas saskaņā ar </w:t>
      </w:r>
      <w:r>
        <w:rPr>
          <w:sz w:val="22"/>
          <w:szCs w:val="22"/>
        </w:rPr>
        <w:t>pilnvaru</w:t>
      </w:r>
      <w:r w:rsidRPr="00CB05C7">
        <w:rPr>
          <w:sz w:val="22"/>
          <w:szCs w:val="22"/>
        </w:rPr>
        <w:t xml:space="preserve">, </w:t>
      </w:r>
      <w:r w:rsidR="00231263" w:rsidRPr="008D17E8">
        <w:t xml:space="preserve">turpmāk šī līguma tekstā saukts </w:t>
      </w:r>
      <w:r w:rsidR="00231263" w:rsidRPr="008D17E8">
        <w:rPr>
          <w:b/>
        </w:rPr>
        <w:t>Pārdevējs</w:t>
      </w:r>
      <w:r w:rsidR="00231263" w:rsidRPr="008D17E8">
        <w:t xml:space="preserve">, no otras puses, abi kopā un katrs atsevišķi turpmāk šī līguma tekstā saukti </w:t>
      </w:r>
      <w:r w:rsidR="00231263" w:rsidRPr="008D17E8">
        <w:rPr>
          <w:b/>
        </w:rPr>
        <w:t>Puses</w:t>
      </w:r>
      <w:r w:rsidR="00231263" w:rsidRPr="008D17E8">
        <w:t>, pamatojoties uz iepirkuma „Pārtikas produktu piegāde Rucavas novada izglītības iestādēm” (ID Nr. RND/2018/16) rezultātiem un Pārdevēja iesniegto piedāvājumu, noslēdz šādu līgumu:</w:t>
      </w:r>
    </w:p>
    <w:p w:rsidR="00231263" w:rsidRPr="008D17E8" w:rsidRDefault="00231263" w:rsidP="008D17E8">
      <w:pPr>
        <w:jc w:val="both"/>
      </w:pPr>
    </w:p>
    <w:p w:rsidR="00231263" w:rsidRPr="008D17E8" w:rsidRDefault="00231263" w:rsidP="008D17E8">
      <w:pPr>
        <w:numPr>
          <w:ilvl w:val="0"/>
          <w:numId w:val="1"/>
        </w:numPr>
        <w:tabs>
          <w:tab w:val="clear" w:pos="720"/>
          <w:tab w:val="num" w:pos="360"/>
          <w:tab w:val="left" w:pos="2520"/>
        </w:tabs>
        <w:ind w:left="0" w:hanging="357"/>
        <w:jc w:val="both"/>
        <w:rPr>
          <w:b/>
        </w:rPr>
      </w:pPr>
      <w:r w:rsidRPr="008D17E8">
        <w:rPr>
          <w:b/>
        </w:rPr>
        <w:t>Līguma priekšmets</w:t>
      </w:r>
    </w:p>
    <w:p w:rsidR="00231263" w:rsidRPr="008D17E8" w:rsidRDefault="00231263" w:rsidP="008D17E8">
      <w:pPr>
        <w:numPr>
          <w:ilvl w:val="1"/>
          <w:numId w:val="1"/>
        </w:numPr>
        <w:tabs>
          <w:tab w:val="clear" w:pos="562"/>
          <w:tab w:val="num" w:pos="426"/>
        </w:tabs>
        <w:ind w:left="284" w:hanging="284"/>
        <w:jc w:val="both"/>
        <w:rPr>
          <w:b/>
        </w:rPr>
      </w:pPr>
      <w:r w:rsidRPr="008D17E8">
        <w:t>Pārdevējs pārdod un piegādā Pircējam pār</w:t>
      </w:r>
      <w:r w:rsidR="008D17E8">
        <w:t>tikas produktus iepirkuma daļ</w:t>
      </w:r>
      <w:r w:rsidRPr="008D17E8">
        <w:t xml:space="preserve">ās </w:t>
      </w:r>
      <w:r w:rsidRPr="008D17E8">
        <w:rPr>
          <w:i/>
        </w:rPr>
        <w:t>Nr.1 “Piens un</w:t>
      </w:r>
      <w:r w:rsidR="008D17E8">
        <w:rPr>
          <w:i/>
        </w:rPr>
        <w:t xml:space="preserve"> piena produktu piegāde” </w:t>
      </w:r>
      <w:r w:rsidR="008D17E8" w:rsidRPr="008D17E8">
        <w:t>un</w:t>
      </w:r>
      <w:r w:rsidR="008D17E8">
        <w:rPr>
          <w:i/>
        </w:rPr>
        <w:t xml:space="preserve"> </w:t>
      </w:r>
      <w:r w:rsidRPr="008D17E8">
        <w:rPr>
          <w:i/>
        </w:rPr>
        <w:t>Nr.2</w:t>
      </w:r>
      <w:r w:rsidR="008D17E8">
        <w:rPr>
          <w:i/>
        </w:rPr>
        <w:t xml:space="preserve"> “Dārzeņu un sakņu piegāde”</w:t>
      </w:r>
      <w:r w:rsidRPr="008D17E8">
        <w:rPr>
          <w:i/>
        </w:rPr>
        <w:t xml:space="preserve">  </w:t>
      </w:r>
      <w:r w:rsidRPr="008D17E8">
        <w:t>(turpmāk tekstā – Prece</w:t>
      </w:r>
      <w:r w:rsidRPr="008D17E8">
        <w:rPr>
          <w:b/>
        </w:rPr>
        <w:t>)</w:t>
      </w:r>
      <w:r w:rsidRPr="008D17E8">
        <w:t xml:space="preserve"> atbilstoši Pārdevēja iesniegtajam tehniskajam piedāvājumam un finanšu piedāvājumam iepirkumā „Pārtikas produktu piegāde Rucavas novada izglītības iestādēm” (ID Nr. RND/2018/16). Pārdevēja tehniskais piedāvājums un finanšu piedāvājums visiem pārtikas produktiem ir šī līguma neatņemamas sastāvdaļas.</w:t>
      </w:r>
    </w:p>
    <w:p w:rsidR="00231263" w:rsidRPr="008D17E8" w:rsidRDefault="00231263" w:rsidP="008D17E8">
      <w:pPr>
        <w:numPr>
          <w:ilvl w:val="1"/>
          <w:numId w:val="1"/>
        </w:numPr>
        <w:tabs>
          <w:tab w:val="left" w:pos="426"/>
        </w:tabs>
        <w:ind w:left="426" w:hanging="426"/>
        <w:jc w:val="both"/>
        <w:rPr>
          <w:b/>
        </w:rPr>
      </w:pPr>
      <w:r w:rsidRPr="008D17E8">
        <w:t xml:space="preserve">Šis ir vienību cenu līgums. Pircējs Preces iegādāsies pēc faktiskās nepieciešamības. </w:t>
      </w:r>
    </w:p>
    <w:p w:rsidR="00231263" w:rsidRPr="008D17E8" w:rsidRDefault="00231263" w:rsidP="008D17E8">
      <w:pPr>
        <w:numPr>
          <w:ilvl w:val="1"/>
          <w:numId w:val="1"/>
        </w:numPr>
        <w:tabs>
          <w:tab w:val="left" w:pos="426"/>
        </w:tabs>
        <w:ind w:left="426" w:hanging="426"/>
        <w:jc w:val="both"/>
        <w:rPr>
          <w:b/>
        </w:rPr>
      </w:pPr>
      <w:r w:rsidRPr="008D17E8">
        <w:t>Pārdevējs piegādā kvalitatīvu, kārtējās dienas pasūtījumam atbilstošu Preci, kā arī garantē nekvalitatīvas preces nomaiņu, atbilstoši šī līguma nosacījumiem.</w:t>
      </w:r>
    </w:p>
    <w:p w:rsidR="00231263" w:rsidRPr="008D17E8" w:rsidRDefault="00231263" w:rsidP="008D17E8">
      <w:pPr>
        <w:tabs>
          <w:tab w:val="left" w:pos="3645"/>
        </w:tabs>
        <w:jc w:val="both"/>
      </w:pPr>
      <w:r w:rsidRPr="008D17E8">
        <w:tab/>
      </w:r>
    </w:p>
    <w:p w:rsidR="00231263" w:rsidRPr="008D17E8" w:rsidRDefault="00231263" w:rsidP="008D17E8">
      <w:pPr>
        <w:numPr>
          <w:ilvl w:val="0"/>
          <w:numId w:val="1"/>
        </w:numPr>
        <w:tabs>
          <w:tab w:val="clear" w:pos="720"/>
          <w:tab w:val="left" w:pos="2694"/>
        </w:tabs>
        <w:ind w:left="0" w:hanging="357"/>
        <w:jc w:val="both"/>
        <w:rPr>
          <w:b/>
        </w:rPr>
      </w:pPr>
      <w:r w:rsidRPr="008D17E8">
        <w:rPr>
          <w:b/>
        </w:rPr>
        <w:t>Līgumcena un norēķinu kārtība</w:t>
      </w:r>
    </w:p>
    <w:p w:rsidR="006B3434" w:rsidRDefault="00231263" w:rsidP="0099494B">
      <w:pPr>
        <w:pStyle w:val="Sarakstarindkopa"/>
        <w:numPr>
          <w:ilvl w:val="1"/>
          <w:numId w:val="1"/>
        </w:numPr>
        <w:jc w:val="both"/>
      </w:pPr>
      <w:r w:rsidRPr="008D17E8">
        <w:t>Preču vienību cenas ir norādītas Pārdevēja tehniskajā piedāvājumā, kas ir šī Līguma pielikums.</w:t>
      </w:r>
      <w:r w:rsidR="006B3434" w:rsidRPr="006B3434">
        <w:t xml:space="preserve"> </w:t>
      </w:r>
    </w:p>
    <w:p w:rsidR="00507E1D" w:rsidRDefault="006B3434" w:rsidP="0099494B">
      <w:pPr>
        <w:pStyle w:val="Sarakstarindkopa"/>
        <w:numPr>
          <w:ilvl w:val="2"/>
          <w:numId w:val="1"/>
        </w:numPr>
        <w:jc w:val="both"/>
        <w:rPr>
          <w:color w:val="auto"/>
        </w:rPr>
      </w:pPr>
      <w:r w:rsidRPr="00AF677C">
        <w:rPr>
          <w:color w:val="auto"/>
        </w:rPr>
        <w:t>Līguma summa EUR 7677.76 (septiņi tūkstoši seši simti septiņdesmit septiņi un 76 centi), bez pievienotās vērtības nodokļa, par iepirkuma daļu Nr.1 “Piens un piena produktu piegāde”.</w:t>
      </w:r>
    </w:p>
    <w:p w:rsidR="006B3434" w:rsidRDefault="00B34CBD" w:rsidP="0099494B">
      <w:pPr>
        <w:pStyle w:val="Sarakstarindkopa"/>
        <w:numPr>
          <w:ilvl w:val="2"/>
          <w:numId w:val="1"/>
        </w:numPr>
        <w:jc w:val="both"/>
        <w:rPr>
          <w:color w:val="auto"/>
        </w:rPr>
      </w:pPr>
      <w:r w:rsidRPr="00507E1D">
        <w:rPr>
          <w:color w:val="auto"/>
        </w:rPr>
        <w:t>Līguma summa EUR 1123.74 (viens tūkstotis viens simts divdesmit trīs un 74 centi), bez pievienotās vērtības nodokļa, par iepirkuma daļu Nr.</w:t>
      </w:r>
      <w:r w:rsidR="00513E3F">
        <w:rPr>
          <w:color w:val="auto"/>
        </w:rPr>
        <w:t>2</w:t>
      </w:r>
      <w:r w:rsidRPr="00507E1D">
        <w:rPr>
          <w:color w:val="auto"/>
        </w:rPr>
        <w:t xml:space="preserve"> “Dārzeņu un sakņu piegāde”.</w:t>
      </w:r>
    </w:p>
    <w:p w:rsidR="003C7A06" w:rsidRPr="00507E1D" w:rsidRDefault="003C7A06" w:rsidP="0099494B">
      <w:pPr>
        <w:pStyle w:val="Sarakstarindkopa"/>
        <w:numPr>
          <w:ilvl w:val="2"/>
          <w:numId w:val="1"/>
        </w:numPr>
        <w:jc w:val="both"/>
        <w:rPr>
          <w:color w:val="auto"/>
        </w:rPr>
      </w:pPr>
      <w:r>
        <w:rPr>
          <w:color w:val="auto"/>
        </w:rPr>
        <w:t>Līguma kopējā summa par minētajām daļām ir EUR 8801.50 (astoņi tūkstoši astoņi</w:t>
      </w:r>
      <w:r w:rsidRPr="003C7A06">
        <w:rPr>
          <w:color w:val="auto"/>
        </w:rPr>
        <w:t xml:space="preserve"> simt</w:t>
      </w:r>
      <w:r>
        <w:rPr>
          <w:color w:val="auto"/>
        </w:rPr>
        <w:t xml:space="preserve">i viens </w:t>
      </w:r>
      <w:proofErr w:type="spellStart"/>
      <w:r>
        <w:rPr>
          <w:color w:val="auto"/>
        </w:rPr>
        <w:t>euro</w:t>
      </w:r>
      <w:proofErr w:type="spellEnd"/>
      <w:r>
        <w:rPr>
          <w:color w:val="auto"/>
        </w:rPr>
        <w:t xml:space="preserve"> </w:t>
      </w:r>
      <w:r w:rsidRPr="003C7A06">
        <w:rPr>
          <w:color w:val="auto"/>
        </w:rPr>
        <w:t xml:space="preserve">un </w:t>
      </w:r>
      <w:r>
        <w:rPr>
          <w:color w:val="auto"/>
        </w:rPr>
        <w:t>50</w:t>
      </w:r>
      <w:r w:rsidRPr="003C7A06">
        <w:rPr>
          <w:color w:val="auto"/>
        </w:rPr>
        <w:t xml:space="preserve"> centi), bez pievienotās vērtības nodokļa</w:t>
      </w:r>
      <w:r>
        <w:rPr>
          <w:color w:val="auto"/>
        </w:rPr>
        <w:t>.</w:t>
      </w:r>
    </w:p>
    <w:p w:rsidR="00231263" w:rsidRPr="008D17E8" w:rsidRDefault="00231263" w:rsidP="008D17E8">
      <w:pPr>
        <w:numPr>
          <w:ilvl w:val="1"/>
          <w:numId w:val="1"/>
        </w:numPr>
        <w:tabs>
          <w:tab w:val="num" w:pos="426"/>
        </w:tabs>
        <w:ind w:left="426" w:hanging="426"/>
        <w:jc w:val="both"/>
        <w:rPr>
          <w:i/>
        </w:rPr>
      </w:pPr>
      <w:r w:rsidRPr="008D17E8">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231263" w:rsidRPr="008D17E8" w:rsidRDefault="00231263" w:rsidP="008D17E8">
      <w:pPr>
        <w:tabs>
          <w:tab w:val="left" w:pos="2520"/>
        </w:tabs>
        <w:jc w:val="both"/>
      </w:pPr>
    </w:p>
    <w:p w:rsidR="00231263" w:rsidRPr="008D17E8" w:rsidRDefault="00231263" w:rsidP="008D17E8">
      <w:pPr>
        <w:numPr>
          <w:ilvl w:val="0"/>
          <w:numId w:val="1"/>
        </w:numPr>
        <w:tabs>
          <w:tab w:val="clear" w:pos="720"/>
          <w:tab w:val="num" w:pos="360"/>
          <w:tab w:val="left" w:pos="2520"/>
        </w:tabs>
        <w:ind w:left="0"/>
        <w:jc w:val="both"/>
        <w:rPr>
          <w:b/>
        </w:rPr>
      </w:pPr>
      <w:r w:rsidRPr="008D17E8">
        <w:rPr>
          <w:b/>
        </w:rPr>
        <w:t>Preces pasūtīšana, piegāde un pieņemšana</w:t>
      </w:r>
    </w:p>
    <w:p w:rsidR="00231263" w:rsidRPr="008D17E8" w:rsidRDefault="00231263" w:rsidP="008D17E8">
      <w:pPr>
        <w:numPr>
          <w:ilvl w:val="1"/>
          <w:numId w:val="1"/>
        </w:numPr>
        <w:tabs>
          <w:tab w:val="clear" w:pos="562"/>
          <w:tab w:val="num" w:pos="426"/>
          <w:tab w:val="left" w:pos="2520"/>
        </w:tabs>
        <w:ind w:left="426" w:hanging="426"/>
        <w:jc w:val="both"/>
      </w:pPr>
      <w:r w:rsidRPr="008D17E8">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w:t>
      </w:r>
      <w:r w:rsidRPr="008D17E8">
        <w:lastRenderedPageBreak/>
        <w:t xml:space="preserve">piegādāt, Pārdevējam nekavējoties, bet ne vēlāk kā 16 (sešpadsmit) stundas pirms piegādes laika, par to jāziņo Pircējam. </w:t>
      </w:r>
    </w:p>
    <w:p w:rsidR="00231263" w:rsidRPr="008D17E8" w:rsidRDefault="00231263" w:rsidP="008D17E8">
      <w:pPr>
        <w:pStyle w:val="Sarakstarindkopa"/>
        <w:numPr>
          <w:ilvl w:val="1"/>
          <w:numId w:val="1"/>
        </w:numPr>
        <w:tabs>
          <w:tab w:val="clear" w:pos="562"/>
          <w:tab w:val="num" w:pos="284"/>
        </w:tabs>
        <w:ind w:left="426" w:hanging="426"/>
        <w:jc w:val="both"/>
      </w:pPr>
      <w:r w:rsidRPr="008D17E8">
        <w:t>Pārdevējs Preces piegādā nākamajā darba dienā pēc Pasūtījuma saņemšanas līdz plkst. 15:00 vai kā norādīts  tehniskajā specifikācijā.</w:t>
      </w:r>
    </w:p>
    <w:p w:rsidR="00231263" w:rsidRPr="008D17E8" w:rsidRDefault="00231263" w:rsidP="008D17E8">
      <w:pPr>
        <w:numPr>
          <w:ilvl w:val="1"/>
          <w:numId w:val="1"/>
        </w:numPr>
        <w:tabs>
          <w:tab w:val="clear" w:pos="562"/>
          <w:tab w:val="left" w:pos="2520"/>
        </w:tabs>
        <w:ind w:left="426" w:hanging="426"/>
        <w:jc w:val="both"/>
      </w:pPr>
      <w:r w:rsidRPr="008D17E8">
        <w:t xml:space="preserve">Pārdevējs nodod Preci Pircējam </w:t>
      </w:r>
      <w:r w:rsidRPr="008D17E8">
        <w:rPr>
          <w:b/>
        </w:rPr>
        <w:t xml:space="preserve">Rucavas novada izglītības iestāžu (turpmāk –izglītības iestādes) </w:t>
      </w:r>
      <w:r w:rsidRPr="008D17E8">
        <w:t xml:space="preserve">telpās Rucava, ‘’Zvaniņš’’ un/vai ‘’Rucavas pamatskola’’ un/vai Sikšņi, Dunikas pagasts. Telpu (atrašanās vietas, adreses) maiņas gadījumā Prece jānodod jaunās izglītības iestāžu telpās. Telpu maiņas gadījumā, Preču piegādi un izkraušanu Pircēja norādītajā vietā uz sava rēķina nodrošina Pārdevējs. </w:t>
      </w:r>
    </w:p>
    <w:p w:rsidR="00231263" w:rsidRPr="008D17E8" w:rsidRDefault="00231263" w:rsidP="008D17E8">
      <w:pPr>
        <w:numPr>
          <w:ilvl w:val="1"/>
          <w:numId w:val="1"/>
        </w:numPr>
        <w:tabs>
          <w:tab w:val="clear" w:pos="562"/>
          <w:tab w:val="num" w:pos="426"/>
          <w:tab w:val="left" w:pos="2520"/>
        </w:tabs>
        <w:ind w:left="426" w:hanging="426"/>
        <w:jc w:val="both"/>
      </w:pPr>
      <w:r w:rsidRPr="008D17E8">
        <w:t xml:space="preserve">Preces nodošanas faktu un atbilstību Preču pavadzīmē norādītajam daudzumam un sortimentam Pircējs apstiprina ar </w:t>
      </w:r>
      <w:r w:rsidRPr="008D17E8">
        <w:rPr>
          <w:w w:val="103"/>
        </w:rPr>
        <w:t>s</w:t>
      </w:r>
      <w:r w:rsidRPr="008D17E8">
        <w:rPr>
          <w:w w:val="104"/>
        </w:rPr>
        <w:t>a</w:t>
      </w:r>
      <w:r w:rsidRPr="008D17E8">
        <w:rPr>
          <w:w w:val="103"/>
        </w:rPr>
        <w:t xml:space="preserve">vu </w:t>
      </w:r>
      <w:r w:rsidRPr="008D17E8">
        <w:t xml:space="preserve">parakstu uz Preču pavadzīmes. </w:t>
      </w:r>
      <w:r w:rsidRPr="008D17E8">
        <w:rPr>
          <w:w w:val="103"/>
        </w:rPr>
        <w:t>Pircējam ir tiesības nepieņemt Preci, kas piegādāta pretēji šajā punktā un 3.1.punktā minētajiem nosacījumiem, neatbilst Pasūtījumā norādītajam sortimentam, daudzumam un/vai cenai.</w:t>
      </w:r>
    </w:p>
    <w:p w:rsidR="00231263" w:rsidRPr="008D17E8" w:rsidRDefault="00231263" w:rsidP="008D17E8">
      <w:pPr>
        <w:numPr>
          <w:ilvl w:val="1"/>
          <w:numId w:val="1"/>
        </w:numPr>
        <w:tabs>
          <w:tab w:val="clear" w:pos="562"/>
          <w:tab w:val="num" w:pos="426"/>
          <w:tab w:val="left" w:pos="2520"/>
        </w:tabs>
        <w:ind w:left="426" w:hanging="426"/>
        <w:jc w:val="both"/>
      </w:pPr>
      <w:r w:rsidRPr="008D17E8">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231263" w:rsidRPr="008D17E8" w:rsidRDefault="00231263" w:rsidP="008D17E8">
      <w:pPr>
        <w:numPr>
          <w:ilvl w:val="1"/>
          <w:numId w:val="1"/>
        </w:numPr>
        <w:tabs>
          <w:tab w:val="clear" w:pos="562"/>
          <w:tab w:val="left" w:pos="2520"/>
        </w:tabs>
        <w:ind w:left="426" w:hanging="426"/>
        <w:jc w:val="both"/>
      </w:pPr>
      <w:r w:rsidRPr="008D17E8">
        <w:t>Pārdevējs ir atbildīgs, lai, iebraucot un izbraucot no izglītības iestāžu teritorijas, tiktu aizvērti iestādes vārti un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231263" w:rsidRPr="008D17E8" w:rsidRDefault="00231263" w:rsidP="008D17E8">
      <w:pPr>
        <w:numPr>
          <w:ilvl w:val="1"/>
          <w:numId w:val="1"/>
        </w:numPr>
        <w:tabs>
          <w:tab w:val="clear" w:pos="562"/>
          <w:tab w:val="num" w:pos="426"/>
          <w:tab w:val="left" w:pos="2520"/>
        </w:tabs>
        <w:ind w:left="426" w:hanging="426"/>
        <w:jc w:val="both"/>
      </w:pPr>
      <w:r w:rsidRPr="008D17E8">
        <w:t>Pārdevējs ir atbildīgs par piegādājamās Preces pilnīgas vai daļējas bojāejas vai bojāšanas risku līdz tās nodošanai Pircējam.</w:t>
      </w:r>
    </w:p>
    <w:p w:rsidR="00231263" w:rsidRPr="008D17E8" w:rsidRDefault="00231263" w:rsidP="008D17E8">
      <w:pPr>
        <w:tabs>
          <w:tab w:val="left" w:pos="2520"/>
        </w:tabs>
        <w:ind w:left="426" w:hanging="426"/>
        <w:jc w:val="both"/>
        <w:rPr>
          <w:b/>
        </w:rPr>
      </w:pPr>
    </w:p>
    <w:p w:rsidR="00231263" w:rsidRPr="008D17E8" w:rsidRDefault="00231263" w:rsidP="008D17E8">
      <w:pPr>
        <w:pStyle w:val="Sarakstarindkopa"/>
        <w:numPr>
          <w:ilvl w:val="0"/>
          <w:numId w:val="1"/>
        </w:numPr>
        <w:tabs>
          <w:tab w:val="clear" w:pos="720"/>
          <w:tab w:val="left" w:pos="3402"/>
        </w:tabs>
        <w:ind w:left="2835" w:firstLine="426"/>
        <w:jc w:val="both"/>
        <w:rPr>
          <w:b/>
        </w:rPr>
      </w:pPr>
      <w:r w:rsidRPr="008D17E8">
        <w:rPr>
          <w:b/>
        </w:rPr>
        <w:t>Kvalitāte un garantija</w:t>
      </w:r>
    </w:p>
    <w:p w:rsidR="00231263" w:rsidRPr="008D17E8" w:rsidRDefault="00231263" w:rsidP="008D17E8">
      <w:pPr>
        <w:numPr>
          <w:ilvl w:val="1"/>
          <w:numId w:val="1"/>
        </w:numPr>
        <w:tabs>
          <w:tab w:val="clear" w:pos="562"/>
          <w:tab w:val="num" w:pos="426"/>
          <w:tab w:val="left" w:pos="2520"/>
        </w:tabs>
        <w:ind w:left="426" w:hanging="426"/>
        <w:jc w:val="both"/>
      </w:pPr>
      <w:r w:rsidRPr="008D17E8">
        <w:t>Pārdevējs garantē, ka Prece būs augstas kvalitātes un atbildīs visu to Eiropas Savienības un Latvijas Republikas normatīvo aktu prasībām, kas uz to attiecas.</w:t>
      </w:r>
    </w:p>
    <w:p w:rsidR="00231263" w:rsidRPr="008D17E8" w:rsidRDefault="00231263" w:rsidP="008D17E8">
      <w:pPr>
        <w:numPr>
          <w:ilvl w:val="1"/>
          <w:numId w:val="1"/>
        </w:numPr>
        <w:tabs>
          <w:tab w:val="clear" w:pos="562"/>
          <w:tab w:val="num" w:pos="426"/>
          <w:tab w:val="left" w:pos="2520"/>
        </w:tabs>
        <w:ind w:left="426" w:hanging="426"/>
        <w:jc w:val="both"/>
      </w:pPr>
      <w:r w:rsidRPr="008D17E8">
        <w:t>Pārdevējs garantē pārtikas preču derīguma termiņu no Preces nodošanas dienas saskaņā ar Preces dokumentāciju, ievērojot Tehniskajā specifikācijā noteikto. Pārdevējam nav tiesības piegādāt Preces, kuru derīguma termiņš ir neatbilstošs.</w:t>
      </w:r>
    </w:p>
    <w:p w:rsidR="00231263" w:rsidRPr="008D17E8" w:rsidRDefault="00231263" w:rsidP="008D17E8">
      <w:pPr>
        <w:numPr>
          <w:ilvl w:val="1"/>
          <w:numId w:val="1"/>
        </w:numPr>
        <w:tabs>
          <w:tab w:val="clear" w:pos="562"/>
          <w:tab w:val="num" w:pos="0"/>
        </w:tabs>
        <w:ind w:left="426" w:hanging="426"/>
        <w:jc w:val="both"/>
      </w:pPr>
      <w:r w:rsidRPr="008D17E8">
        <w:t>Pasūtītājam ir tiesības pirms preču pieņemšanas pārbaudīt Preci, nepieņemt to un neparakstīt Preču pavadzīmi  (rēķinu), ja Prece nav kvalitatīva vai neatbilst tehniskajai specifikācijai, vai neatbilst Līguma 4.4.punktā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231263" w:rsidRPr="008D17E8" w:rsidRDefault="00231263" w:rsidP="008D17E8">
      <w:pPr>
        <w:numPr>
          <w:ilvl w:val="1"/>
          <w:numId w:val="1"/>
        </w:numPr>
        <w:tabs>
          <w:tab w:val="clear" w:pos="562"/>
          <w:tab w:val="num" w:pos="0"/>
        </w:tabs>
        <w:ind w:left="426" w:hanging="426"/>
        <w:jc w:val="both"/>
      </w:pPr>
      <w:r w:rsidRPr="008D17E8">
        <w:t>Pirms realizācijas termiņa beigām konstatējot, ka Prece ir zaudējusi Tehniskajā specifikācijā noteiktās īpašības (Prece ir kļuvusi nekvalitatīva):</w:t>
      </w:r>
    </w:p>
    <w:p w:rsidR="00231263" w:rsidRPr="008D17E8" w:rsidRDefault="00231263" w:rsidP="008D17E8">
      <w:pPr>
        <w:ind w:left="1134" w:hanging="709"/>
        <w:jc w:val="both"/>
      </w:pPr>
      <w:r w:rsidRPr="008D17E8">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231263" w:rsidRPr="008D17E8" w:rsidRDefault="00231263" w:rsidP="008D17E8">
      <w:pPr>
        <w:ind w:left="1134" w:hanging="709"/>
        <w:jc w:val="both"/>
      </w:pPr>
      <w:r w:rsidRPr="008D17E8">
        <w:t xml:space="preserve">4.4.2. Katrai Pusei ir tiesības 1 (vienas) darba dienas laikā no akta noformēšanas brīža, informējot otru Pusi (nosūtot e-pastu vai faksu), ierosināt līguma </w:t>
      </w:r>
      <w:r w:rsidRPr="008D17E8">
        <w:lastRenderedPageBreak/>
        <w:t>4.4.1.punktā konstatētās nekvalitatīvās Preces kvalitātes pārbaudi un nosūtīt Preces paraugus Latvijas Republikā sertificētai laboratorijai analīžu veikšanai.</w:t>
      </w:r>
    </w:p>
    <w:p w:rsidR="00231263" w:rsidRPr="008D17E8" w:rsidRDefault="00231263" w:rsidP="008D17E8">
      <w:pPr>
        <w:ind w:left="1134" w:hanging="709"/>
        <w:jc w:val="both"/>
      </w:pPr>
      <w:r w:rsidRPr="008D17E8">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231263" w:rsidRPr="008D17E8" w:rsidRDefault="00231263" w:rsidP="008D17E8">
      <w:pPr>
        <w:numPr>
          <w:ilvl w:val="1"/>
          <w:numId w:val="1"/>
        </w:numPr>
        <w:tabs>
          <w:tab w:val="clear" w:pos="562"/>
        </w:tabs>
        <w:ind w:left="426" w:hanging="426"/>
        <w:jc w:val="both"/>
      </w:pPr>
      <w:r w:rsidRPr="008D17E8">
        <w:t>Laboratorijas pakalpojumu apmaksu veic Pārdevējs, izņemot gadījumus, kad laboratorijas pārbaude ir veikta pēc Pircēja ierosinājuma un Preces kvalitāte ir atzīta par atbilstošu noteiktajām  prasībām.</w:t>
      </w:r>
    </w:p>
    <w:p w:rsidR="00231263" w:rsidRPr="008D17E8" w:rsidRDefault="00231263" w:rsidP="008D17E8">
      <w:pPr>
        <w:ind w:left="426"/>
        <w:jc w:val="both"/>
      </w:pPr>
    </w:p>
    <w:p w:rsidR="00231263" w:rsidRPr="008D17E8" w:rsidRDefault="00231263" w:rsidP="008D17E8">
      <w:pPr>
        <w:numPr>
          <w:ilvl w:val="0"/>
          <w:numId w:val="1"/>
        </w:numPr>
        <w:tabs>
          <w:tab w:val="clear" w:pos="720"/>
          <w:tab w:val="left" w:pos="2520"/>
        </w:tabs>
        <w:ind w:left="0" w:firstLine="3261"/>
        <w:jc w:val="both"/>
        <w:rPr>
          <w:b/>
        </w:rPr>
      </w:pPr>
      <w:r w:rsidRPr="008D17E8">
        <w:rPr>
          <w:b/>
        </w:rPr>
        <w:t>Pušu pienākumi un atbildība</w:t>
      </w:r>
    </w:p>
    <w:p w:rsidR="00231263" w:rsidRPr="008D17E8" w:rsidRDefault="00231263" w:rsidP="008D17E8">
      <w:pPr>
        <w:numPr>
          <w:ilvl w:val="1"/>
          <w:numId w:val="1"/>
        </w:numPr>
        <w:tabs>
          <w:tab w:val="clear" w:pos="562"/>
          <w:tab w:val="num" w:pos="426"/>
          <w:tab w:val="left" w:pos="2520"/>
        </w:tabs>
        <w:ind w:hanging="562"/>
        <w:jc w:val="both"/>
        <w:rPr>
          <w:b/>
        </w:rPr>
      </w:pPr>
      <w:r w:rsidRPr="008D17E8">
        <w:rPr>
          <w:b/>
        </w:rPr>
        <w:t>Pārdevēja pienākumi un atbildība:</w:t>
      </w:r>
    </w:p>
    <w:p w:rsidR="00231263" w:rsidRPr="008D17E8" w:rsidRDefault="00231263" w:rsidP="008D17E8">
      <w:pPr>
        <w:pStyle w:val="Sarakstarindkopa"/>
        <w:numPr>
          <w:ilvl w:val="2"/>
          <w:numId w:val="1"/>
        </w:numPr>
        <w:jc w:val="both"/>
      </w:pPr>
      <w:r w:rsidRPr="008D17E8">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231263" w:rsidRPr="008D17E8" w:rsidRDefault="00231263" w:rsidP="008D17E8">
      <w:pPr>
        <w:pStyle w:val="Sarakstarindkopa"/>
        <w:numPr>
          <w:ilvl w:val="2"/>
          <w:numId w:val="1"/>
        </w:numPr>
        <w:jc w:val="both"/>
      </w:pPr>
      <w:r w:rsidRPr="008D17E8">
        <w:t>nodrošināt Precei noteikto kvalitātes kritēriju (ķīmiskie, mikrobioloģiskie, organoleptiskie) nemainību visā līguma izpildes laikā;</w:t>
      </w:r>
    </w:p>
    <w:p w:rsidR="00231263" w:rsidRPr="008D17E8" w:rsidRDefault="00231263" w:rsidP="008D17E8">
      <w:pPr>
        <w:pStyle w:val="Sarakstarindkopa"/>
        <w:numPr>
          <w:ilvl w:val="2"/>
          <w:numId w:val="1"/>
        </w:numPr>
        <w:jc w:val="both"/>
      </w:pPr>
      <w:r w:rsidRPr="008D17E8">
        <w:t>nodrošināt, ka gadījumā, ja Pārdevēja piedāvājumā aprakstā pie augļiem, ogām un dārzeņiem nav norādīta piegādes sezona vai mēneši, Preces piegāde tiks nodrošināta visu gadu;</w:t>
      </w:r>
    </w:p>
    <w:p w:rsidR="00231263" w:rsidRPr="008D17E8" w:rsidRDefault="00231263" w:rsidP="008D17E8">
      <w:pPr>
        <w:pStyle w:val="Sarakstarindkopa"/>
        <w:numPr>
          <w:ilvl w:val="2"/>
          <w:numId w:val="1"/>
        </w:numPr>
        <w:jc w:val="both"/>
      </w:pPr>
      <w:r w:rsidRPr="008D17E8">
        <w:t>nodrošināt savlaicīgu un šīm līgumam un Pasūtījumam atbilstošu Preces piegādi;</w:t>
      </w:r>
    </w:p>
    <w:p w:rsidR="00231263" w:rsidRPr="008D17E8" w:rsidRDefault="00231263" w:rsidP="008D17E8">
      <w:pPr>
        <w:pStyle w:val="Sarakstarindkopa"/>
        <w:numPr>
          <w:ilvl w:val="2"/>
          <w:numId w:val="1"/>
        </w:numPr>
        <w:jc w:val="both"/>
      </w:pPr>
      <w:r w:rsidRPr="008D17E8">
        <w:t>veikt Preces nodošanu Pircēja pārstāvim;</w:t>
      </w:r>
    </w:p>
    <w:p w:rsidR="00231263" w:rsidRPr="008D17E8" w:rsidRDefault="00231263" w:rsidP="008D17E8">
      <w:pPr>
        <w:pStyle w:val="Sarakstarindkopa"/>
        <w:numPr>
          <w:ilvl w:val="2"/>
          <w:numId w:val="1"/>
        </w:numPr>
        <w:jc w:val="both"/>
      </w:pPr>
      <w:r w:rsidRPr="008D17E8">
        <w:t>atbildēt par Preces atbilstību Latvijas Republikas normatīvo aktu prasībām;</w:t>
      </w:r>
    </w:p>
    <w:p w:rsidR="00231263" w:rsidRPr="008D17E8" w:rsidRDefault="00231263" w:rsidP="008D17E8">
      <w:pPr>
        <w:numPr>
          <w:ilvl w:val="2"/>
          <w:numId w:val="1"/>
        </w:numPr>
        <w:jc w:val="both"/>
      </w:pPr>
      <w:r w:rsidRPr="008D17E8">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231263" w:rsidRPr="008D17E8" w:rsidRDefault="00231263" w:rsidP="008D17E8">
      <w:pPr>
        <w:numPr>
          <w:ilvl w:val="2"/>
          <w:numId w:val="1"/>
        </w:numPr>
        <w:jc w:val="both"/>
      </w:pPr>
      <w:r w:rsidRPr="008D17E8">
        <w:t>Preces piegādāt Pircēja norādītajā laikā;</w:t>
      </w:r>
    </w:p>
    <w:p w:rsidR="00231263" w:rsidRPr="008D17E8" w:rsidRDefault="00231263" w:rsidP="008D17E8">
      <w:pPr>
        <w:numPr>
          <w:ilvl w:val="2"/>
          <w:numId w:val="1"/>
        </w:numPr>
        <w:jc w:val="both"/>
      </w:pPr>
      <w:r w:rsidRPr="008D17E8">
        <w:t>Preces piegādes laikā, strādājot Pircēja telpās, ievērot Latvijas Republikā spēkā esošās darba drošības un ugunsdrošības noteikumu prasības, Pircēja iekšējās kārtības noteikumus un norādījumus;</w:t>
      </w:r>
    </w:p>
    <w:p w:rsidR="00231263" w:rsidRPr="008D17E8" w:rsidRDefault="00231263" w:rsidP="008D17E8">
      <w:pPr>
        <w:numPr>
          <w:ilvl w:val="2"/>
          <w:numId w:val="1"/>
        </w:numPr>
        <w:jc w:val="both"/>
      </w:pPr>
      <w:r w:rsidRPr="008D17E8">
        <w:t>atlīdzināt zaudējumus, kuri nodarīti Pircējam un trešajām personām sakarā ar šī līguma noteikumu pārkāpumu, ja tajā vainojams Pārdevējs;</w:t>
      </w:r>
    </w:p>
    <w:p w:rsidR="00231263" w:rsidRPr="008D17E8" w:rsidRDefault="00231263" w:rsidP="008D17E8">
      <w:pPr>
        <w:numPr>
          <w:ilvl w:val="2"/>
          <w:numId w:val="1"/>
        </w:numPr>
        <w:jc w:val="both"/>
      </w:pPr>
      <w:r w:rsidRPr="008D17E8">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231263" w:rsidRPr="008D17E8" w:rsidRDefault="00231263" w:rsidP="008D17E8">
      <w:pPr>
        <w:numPr>
          <w:ilvl w:val="2"/>
          <w:numId w:val="1"/>
        </w:numPr>
        <w:jc w:val="both"/>
      </w:pPr>
      <w:r w:rsidRPr="008D17E8">
        <w:t xml:space="preserve">Pārdevējs nodrošina, ka uz tās Preces iepakojuma, kura atbilst nacionālās pārtikas kvalitātes shēmas (NPKS) vai bioloģiskās lauksaimniecības shēmas </w:t>
      </w:r>
      <w:r w:rsidRPr="008D17E8">
        <w:lastRenderedPageBreak/>
        <w:t>(BLS) prasībām vai lauksaimniecības produktu integrētās audzēšanas prasībām (LPIA) piegādes brīdī ir atbilstoša norāde (marķējums);</w:t>
      </w:r>
    </w:p>
    <w:p w:rsidR="00231263" w:rsidRPr="008D17E8" w:rsidRDefault="00231263" w:rsidP="008D17E8">
      <w:pPr>
        <w:numPr>
          <w:ilvl w:val="2"/>
          <w:numId w:val="1"/>
        </w:numPr>
        <w:jc w:val="both"/>
        <w:rPr>
          <w:i/>
        </w:rPr>
      </w:pPr>
      <w:r w:rsidRPr="008D17E8">
        <w:t xml:space="preserve">piegādāt tikai tādu Preci, kas nesatur ģenētiski modificētos organismus, nesastāv no tiem un nav ražoti no tiem; </w:t>
      </w:r>
    </w:p>
    <w:p w:rsidR="00231263" w:rsidRPr="008D17E8" w:rsidRDefault="00231263" w:rsidP="008D17E8">
      <w:pPr>
        <w:numPr>
          <w:ilvl w:val="2"/>
          <w:numId w:val="1"/>
        </w:numPr>
        <w:jc w:val="both"/>
        <w:rPr>
          <w:i/>
        </w:rPr>
      </w:pPr>
      <w:r w:rsidRPr="008D17E8">
        <w:t>nodrošināt videi draudzīga izlietotā iepakojuma apsaimniekošanu;</w:t>
      </w:r>
    </w:p>
    <w:p w:rsidR="00231263" w:rsidRPr="008D17E8" w:rsidRDefault="00231263" w:rsidP="008D17E8">
      <w:pPr>
        <w:numPr>
          <w:ilvl w:val="2"/>
          <w:numId w:val="1"/>
        </w:numPr>
        <w:jc w:val="both"/>
        <w:rPr>
          <w:i/>
        </w:rPr>
      </w:pPr>
      <w:r w:rsidRPr="008D17E8">
        <w:t xml:space="preserve">piegādāt Preci ievērojot sezonalitāti Zemkopības ministrijas izstrādāto vietējo augļu, ogu un dārzeņu pieejamības kalendārus, kuri publicēti Iepirkumu uzraudzības biroja mājaslapā internetā </w:t>
      </w:r>
      <w:hyperlink r:id="rId5" w:history="1">
        <w:r w:rsidRPr="008D17E8">
          <w:rPr>
            <w:rStyle w:val="Hipersaite"/>
          </w:rPr>
          <w:t>http://www.iub.gov.lv</w:t>
        </w:r>
      </w:hyperlink>
      <w:r w:rsidRPr="008D17E8">
        <w:t xml:space="preserve"> </w:t>
      </w:r>
      <w:r w:rsidRPr="008D17E8">
        <w:rPr>
          <w:i/>
        </w:rPr>
        <w:t>(līguma punkts</w:t>
      </w:r>
      <w:r w:rsidR="008D17E8">
        <w:rPr>
          <w:i/>
        </w:rPr>
        <w:t xml:space="preserve"> attiecas uz iepirkuma daļu Nr.2</w:t>
      </w:r>
      <w:r w:rsidRPr="008D17E8">
        <w:rPr>
          <w:i/>
        </w:rPr>
        <w:t xml:space="preserve"> „Dārzeņu un sakņu piegāde”); </w:t>
      </w:r>
    </w:p>
    <w:p w:rsidR="00231263" w:rsidRPr="008D17E8" w:rsidRDefault="00231263" w:rsidP="008D17E8">
      <w:pPr>
        <w:pStyle w:val="Sarakstarindkopa"/>
        <w:numPr>
          <w:ilvl w:val="2"/>
          <w:numId w:val="1"/>
        </w:numPr>
        <w:jc w:val="both"/>
        <w:rPr>
          <w:i/>
        </w:rPr>
      </w:pPr>
      <w:r w:rsidRPr="008D17E8">
        <w:t xml:space="preserve">preču piegāde tiks veikta 300 km attāluma ietvaros no pārtikas produktu izcelsmes (audzēšanas/ražošanas) vietas līdz Rucavas novada domes ēkai </w:t>
      </w:r>
      <w:r w:rsidRPr="008D17E8">
        <w:rPr>
          <w:i/>
        </w:rPr>
        <w:t xml:space="preserve">(līguma punkts </w:t>
      </w:r>
      <w:r w:rsidR="00EA0664">
        <w:rPr>
          <w:i/>
        </w:rPr>
        <w:t>attiecas uz  iepirkuma daļu Nr.1</w:t>
      </w:r>
      <w:r w:rsidRPr="008D17E8">
        <w:rPr>
          <w:i/>
        </w:rPr>
        <w:t xml:space="preserve"> „Piena un piena produktu</w:t>
      </w:r>
      <w:r w:rsidR="00EA0664">
        <w:rPr>
          <w:i/>
        </w:rPr>
        <w:t xml:space="preserve"> piegāde” un iepirkuma daļu Nr.2</w:t>
      </w:r>
      <w:r w:rsidRPr="008D17E8">
        <w:rPr>
          <w:i/>
        </w:rPr>
        <w:t xml:space="preserve"> „Dārzeņu un sakņu piegāde”);</w:t>
      </w:r>
    </w:p>
    <w:p w:rsidR="00231263" w:rsidRPr="008D17E8" w:rsidRDefault="00231263" w:rsidP="008D17E8">
      <w:pPr>
        <w:tabs>
          <w:tab w:val="left" w:pos="2520"/>
        </w:tabs>
        <w:jc w:val="both"/>
        <w:rPr>
          <w:b/>
        </w:rPr>
      </w:pPr>
      <w:r w:rsidRPr="008D17E8">
        <w:rPr>
          <w:b/>
        </w:rPr>
        <w:t>5.2. Pircēja pienākumi un atbildība:</w:t>
      </w:r>
    </w:p>
    <w:p w:rsidR="00231263" w:rsidRPr="008D17E8" w:rsidRDefault="00231263" w:rsidP="008D17E8">
      <w:pPr>
        <w:pStyle w:val="Sarakstarindkopa"/>
        <w:numPr>
          <w:ilvl w:val="2"/>
          <w:numId w:val="2"/>
        </w:numPr>
        <w:jc w:val="both"/>
      </w:pPr>
      <w:r w:rsidRPr="008D17E8">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231263" w:rsidRPr="008D17E8" w:rsidRDefault="00231263" w:rsidP="008D17E8">
      <w:pPr>
        <w:pStyle w:val="Sarakstarindkopa"/>
        <w:numPr>
          <w:ilvl w:val="2"/>
          <w:numId w:val="2"/>
        </w:numPr>
        <w:jc w:val="both"/>
      </w:pPr>
      <w:r w:rsidRPr="008D17E8">
        <w:t>nodrošināt pienācīgus apstākļus Preces piegādei;</w:t>
      </w:r>
    </w:p>
    <w:p w:rsidR="00231263" w:rsidRPr="008D17E8" w:rsidRDefault="00231263" w:rsidP="008D17E8">
      <w:pPr>
        <w:pStyle w:val="Sarakstarindkopa"/>
        <w:numPr>
          <w:ilvl w:val="2"/>
          <w:numId w:val="2"/>
        </w:numPr>
        <w:jc w:val="both"/>
      </w:pPr>
      <w:r w:rsidRPr="008D17E8">
        <w:t>savlaicīgi veikt Pārdevēja piegādātās Preces pieņemšanu;</w:t>
      </w:r>
    </w:p>
    <w:p w:rsidR="00231263" w:rsidRPr="008D17E8" w:rsidRDefault="00231263" w:rsidP="008D17E8">
      <w:pPr>
        <w:pStyle w:val="Sarakstarindkopa"/>
        <w:numPr>
          <w:ilvl w:val="2"/>
          <w:numId w:val="2"/>
        </w:numPr>
        <w:jc w:val="both"/>
      </w:pPr>
      <w:r w:rsidRPr="008D17E8">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231263" w:rsidRPr="008D17E8" w:rsidRDefault="00231263" w:rsidP="008D17E8">
      <w:pPr>
        <w:pStyle w:val="Sarakstarindkopa"/>
        <w:numPr>
          <w:ilvl w:val="2"/>
          <w:numId w:val="2"/>
        </w:numPr>
        <w:jc w:val="both"/>
      </w:pPr>
      <w:r w:rsidRPr="008D17E8">
        <w:t>jebkura šajā līgumā noteiktā Līgumsoda samaksa neatbrīvo Puses no saistību pilnīgas izpildes;</w:t>
      </w:r>
    </w:p>
    <w:p w:rsidR="00231263" w:rsidRPr="008D17E8" w:rsidRDefault="00231263" w:rsidP="008D17E8">
      <w:pPr>
        <w:pStyle w:val="Sarakstarindkopa"/>
        <w:numPr>
          <w:ilvl w:val="2"/>
          <w:numId w:val="2"/>
        </w:numPr>
        <w:jc w:val="both"/>
      </w:pPr>
      <w:r w:rsidRPr="008D17E8">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231263" w:rsidRPr="008D17E8" w:rsidRDefault="00231263" w:rsidP="008D17E8">
      <w:pPr>
        <w:pStyle w:val="Sarakstarindkopa"/>
        <w:numPr>
          <w:ilvl w:val="2"/>
          <w:numId w:val="2"/>
        </w:numPr>
        <w:jc w:val="both"/>
      </w:pPr>
      <w:r w:rsidRPr="008D17E8">
        <w:t>ja Pārdevējs atsakās no šī Līguma izpildes, Pircējs ir tiesīgs piemērot Pārdevējam līgumsodu 10% (</w:t>
      </w:r>
      <w:r w:rsidRPr="008D17E8">
        <w:rPr>
          <w:i/>
        </w:rPr>
        <w:t>desmit procentu</w:t>
      </w:r>
      <w:r w:rsidRPr="008D17E8">
        <w:t>) apmērā no visu iepriekš veikto Pasūtījumu kopējās summas. Līgumsodu Pircējs ietur saskaņā ar šī līguma 5.2.16.punktu, bet, ja ieskaita kārtībā līgumsodu nav iespējams ieturēt - līgumsoda samaksas termiņš ir 15 (</w:t>
      </w:r>
      <w:r w:rsidRPr="008D17E8">
        <w:rPr>
          <w:i/>
        </w:rPr>
        <w:t>piecpadsmit</w:t>
      </w:r>
      <w:r w:rsidRPr="008D17E8">
        <w:t>) kalendārās dienas no līgumsoda rēķina nosūtīšanas dienas (pasta zīmogs). Par atteikšanos no Piegādes līguma izpildes šī punkta izpratnē tiek uzskatīta situācija, kad Pārdevējs nepiegādā vai piegādā mazāk par 50% (</w:t>
      </w:r>
      <w:r w:rsidRPr="008D17E8">
        <w:rPr>
          <w:i/>
        </w:rPr>
        <w:t>piecdesmit procentiem</w:t>
      </w:r>
      <w:r w:rsidRPr="008D17E8">
        <w:t>) no Pircēja pasūtījumā norādītā Preču sortimenta ilgāk kā 2 (</w:t>
      </w:r>
      <w:r w:rsidRPr="008D17E8">
        <w:rPr>
          <w:i/>
        </w:rPr>
        <w:t>divas</w:t>
      </w:r>
      <w:r w:rsidRPr="008D17E8">
        <w:t>) kalendārās dienas;</w:t>
      </w:r>
    </w:p>
    <w:p w:rsidR="00231263" w:rsidRPr="008D17E8" w:rsidRDefault="00231263" w:rsidP="008D17E8">
      <w:pPr>
        <w:pStyle w:val="Sarakstarindkopa"/>
        <w:numPr>
          <w:ilvl w:val="2"/>
          <w:numId w:val="2"/>
        </w:numPr>
        <w:jc w:val="both"/>
      </w:pPr>
      <w:r w:rsidRPr="008D17E8">
        <w:t>ja Pārdevējs nav piegādājis Preci kopā ar līguma 5.1.11.punktā kādu no minētiem dokumentiem kas attiecas uz konkrēto Preci, tad Pircējam ir tiesības piemērot Pārdevējam vienreizēju  līgumsodu</w:t>
      </w:r>
      <w:r w:rsidRPr="008D17E8">
        <w:rPr>
          <w:color w:val="FF0000"/>
        </w:rPr>
        <w:t xml:space="preserve"> </w:t>
      </w:r>
      <w:r w:rsidRPr="008D17E8">
        <w:t>10 EUR (</w:t>
      </w:r>
      <w:r w:rsidRPr="008D17E8">
        <w:rPr>
          <w:i/>
        </w:rPr>
        <w:t xml:space="preserve">desmit </w:t>
      </w:r>
      <w:proofErr w:type="spellStart"/>
      <w:r w:rsidRPr="008D17E8">
        <w:rPr>
          <w:i/>
        </w:rPr>
        <w:t>euro</w:t>
      </w:r>
      <w:proofErr w:type="spellEnd"/>
      <w:r w:rsidRPr="008D17E8">
        <w:t>) apmērā par katru dokumentu kas attiecas uz konkrēto Preci;</w:t>
      </w:r>
    </w:p>
    <w:p w:rsidR="00231263" w:rsidRPr="008D17E8" w:rsidRDefault="00231263" w:rsidP="008D17E8">
      <w:pPr>
        <w:pStyle w:val="Sarakstarindkopa"/>
        <w:numPr>
          <w:ilvl w:val="2"/>
          <w:numId w:val="2"/>
        </w:numPr>
        <w:jc w:val="both"/>
      </w:pPr>
      <w:r w:rsidRPr="008D17E8">
        <w:lastRenderedPageBreak/>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8D17E8">
        <w:rPr>
          <w:i/>
        </w:rPr>
        <w:t xml:space="preserve">desmit </w:t>
      </w:r>
      <w:proofErr w:type="spellStart"/>
      <w:r w:rsidRPr="008D17E8">
        <w:rPr>
          <w:i/>
        </w:rPr>
        <w:t>euro</w:t>
      </w:r>
      <w:proofErr w:type="spellEnd"/>
      <w:r w:rsidRPr="008D17E8">
        <w:t>) apmērā par katru neatbilstošu norādi (marķējumu) uz konkrēto Preci;</w:t>
      </w:r>
    </w:p>
    <w:p w:rsidR="00231263" w:rsidRPr="008D17E8" w:rsidRDefault="00231263" w:rsidP="008D17E8">
      <w:pPr>
        <w:pStyle w:val="Sarakstarindkopa"/>
        <w:numPr>
          <w:ilvl w:val="2"/>
          <w:numId w:val="2"/>
        </w:numPr>
        <w:jc w:val="both"/>
      </w:pPr>
      <w:r w:rsidRPr="008D17E8">
        <w:t>ja Pircējs konstatē piegādās Preces marķējuma neatbilstību tehniskajām piedāvājumam, tad Pircējam ir tiesības piemērot Pārdevējam vienreizēju  līgumsodu 10 EUR (</w:t>
      </w:r>
      <w:r w:rsidRPr="008D17E8">
        <w:rPr>
          <w:i/>
        </w:rPr>
        <w:t xml:space="preserve">desmit </w:t>
      </w:r>
      <w:proofErr w:type="spellStart"/>
      <w:r w:rsidRPr="008D17E8">
        <w:rPr>
          <w:i/>
        </w:rPr>
        <w:t>euro</w:t>
      </w:r>
      <w:proofErr w:type="spellEnd"/>
      <w:r w:rsidRPr="008D17E8">
        <w:t>) apmērā par katru šādu gadījumu;</w:t>
      </w:r>
    </w:p>
    <w:p w:rsidR="00231263" w:rsidRPr="008D17E8" w:rsidRDefault="00231263" w:rsidP="008D17E8">
      <w:pPr>
        <w:pStyle w:val="Sarakstarindkopa"/>
        <w:numPr>
          <w:ilvl w:val="2"/>
          <w:numId w:val="2"/>
        </w:numPr>
        <w:jc w:val="both"/>
      </w:pPr>
      <w:r w:rsidRPr="008D17E8">
        <w:t>ja Pārdevējs neievēro līguma 5.1.13. punktā noteikto, tad Pircējam ir tiesības piemērot Pārdevējam vienreizēju līgumsodu 10 EUR (</w:t>
      </w:r>
      <w:r w:rsidRPr="008D17E8">
        <w:rPr>
          <w:i/>
        </w:rPr>
        <w:t xml:space="preserve">desmit </w:t>
      </w:r>
      <w:proofErr w:type="spellStart"/>
      <w:r w:rsidRPr="008D17E8">
        <w:rPr>
          <w:i/>
        </w:rPr>
        <w:t>euro</w:t>
      </w:r>
      <w:proofErr w:type="spellEnd"/>
      <w:r w:rsidRPr="008D17E8">
        <w:t>) apmērā par katru šādu gadījumu;</w:t>
      </w:r>
    </w:p>
    <w:p w:rsidR="00231263" w:rsidRPr="008D17E8" w:rsidRDefault="00231263" w:rsidP="008D17E8">
      <w:pPr>
        <w:pStyle w:val="Sarakstarindkopa"/>
        <w:numPr>
          <w:ilvl w:val="2"/>
          <w:numId w:val="2"/>
        </w:numPr>
        <w:jc w:val="both"/>
      </w:pPr>
      <w:r w:rsidRPr="008D17E8">
        <w:t>ja Pārdevējs neievēro līguma 5.1.14. punktā noteikto, tad Pircējam ir tiesības piemērot Pārdevējam vienreizēju  līgumsodu 10 EUR (</w:t>
      </w:r>
      <w:r w:rsidRPr="008D17E8">
        <w:rPr>
          <w:i/>
        </w:rPr>
        <w:t xml:space="preserve">desmit </w:t>
      </w:r>
      <w:proofErr w:type="spellStart"/>
      <w:r w:rsidRPr="008D17E8">
        <w:rPr>
          <w:i/>
        </w:rPr>
        <w:t>euro</w:t>
      </w:r>
      <w:proofErr w:type="spellEnd"/>
      <w:r w:rsidRPr="008D17E8">
        <w:t>) apmērā;</w:t>
      </w:r>
    </w:p>
    <w:p w:rsidR="00231263" w:rsidRPr="008D17E8" w:rsidRDefault="00231263" w:rsidP="008D17E8">
      <w:pPr>
        <w:pStyle w:val="Sarakstarindkopa"/>
        <w:numPr>
          <w:ilvl w:val="2"/>
          <w:numId w:val="2"/>
        </w:numPr>
        <w:jc w:val="both"/>
      </w:pPr>
      <w:r w:rsidRPr="008D17E8">
        <w:t>ja Pārdevējs neievēro līguma 5.1.15. punktā noteikto, tad Pircējam ir tiesības piemērot Pārdevējam vienreizēju līgumsodu 10 EUR (</w:t>
      </w:r>
      <w:r w:rsidRPr="008D17E8">
        <w:rPr>
          <w:i/>
        </w:rPr>
        <w:t xml:space="preserve">desmit </w:t>
      </w:r>
      <w:proofErr w:type="spellStart"/>
      <w:r w:rsidRPr="008D17E8">
        <w:rPr>
          <w:i/>
        </w:rPr>
        <w:t>euro</w:t>
      </w:r>
      <w:proofErr w:type="spellEnd"/>
      <w:r w:rsidRPr="008D17E8">
        <w:t>) apmērā par katru šādu gadījumu;</w:t>
      </w:r>
    </w:p>
    <w:p w:rsidR="00231263" w:rsidRPr="008D17E8" w:rsidRDefault="00231263" w:rsidP="008D17E8">
      <w:pPr>
        <w:pStyle w:val="Sarakstarindkopa"/>
        <w:numPr>
          <w:ilvl w:val="2"/>
          <w:numId w:val="2"/>
        </w:numPr>
        <w:jc w:val="both"/>
      </w:pPr>
      <w:r w:rsidRPr="008D17E8">
        <w:t xml:space="preserve">ja Pārdevējs neievēro līguma 5.1.16. punktā noteikto, tad Pircējam ir tiesības piemērot Pārdevējam vienreizēju līgumsodu 10 EUR (desmit </w:t>
      </w:r>
      <w:proofErr w:type="spellStart"/>
      <w:r w:rsidRPr="008D17E8">
        <w:t>euro</w:t>
      </w:r>
      <w:proofErr w:type="spellEnd"/>
      <w:r w:rsidRPr="008D17E8">
        <w:t>) apmērā par katru šādu gadījumu;</w:t>
      </w:r>
    </w:p>
    <w:p w:rsidR="00231263" w:rsidRPr="008D17E8" w:rsidRDefault="00231263" w:rsidP="008D17E8">
      <w:pPr>
        <w:pStyle w:val="Sarakstarindkopa"/>
        <w:numPr>
          <w:ilvl w:val="2"/>
          <w:numId w:val="2"/>
        </w:numPr>
        <w:jc w:val="both"/>
      </w:pPr>
      <w:r w:rsidRPr="008D17E8">
        <w:t>Pircējam papildus Pārdevēja norādītajai informācijai un iesniegtajiem dokumentiem ir tiesības  veikt piegādāto Preču izcelsmes un kvalitātes pārbaudi;</w:t>
      </w:r>
    </w:p>
    <w:p w:rsidR="00231263" w:rsidRPr="008D17E8" w:rsidRDefault="00231263" w:rsidP="008D17E8">
      <w:pPr>
        <w:pStyle w:val="Sarakstarindkopa"/>
        <w:numPr>
          <w:ilvl w:val="2"/>
          <w:numId w:val="2"/>
        </w:numPr>
        <w:jc w:val="both"/>
      </w:pPr>
      <w:r w:rsidRPr="008D17E8">
        <w:t>Pircējam bez papildus formalitātēm ir tiesības veikt līgumsoda summas ieskaitu veidā no jebkurām summām, ko Pircējam ir pienākums izmaksāt Pārdevējam.</w:t>
      </w:r>
    </w:p>
    <w:p w:rsidR="00231263" w:rsidRPr="008D17E8" w:rsidRDefault="00231263" w:rsidP="008D17E8">
      <w:pPr>
        <w:pStyle w:val="Sarakstarindkopa"/>
        <w:ind w:left="1080"/>
        <w:jc w:val="both"/>
      </w:pPr>
    </w:p>
    <w:p w:rsidR="00231263" w:rsidRPr="008D17E8" w:rsidRDefault="00231263" w:rsidP="008D17E8">
      <w:pPr>
        <w:tabs>
          <w:tab w:val="left" w:pos="2520"/>
        </w:tabs>
        <w:ind w:firstLine="3119"/>
        <w:jc w:val="both"/>
        <w:rPr>
          <w:b/>
        </w:rPr>
      </w:pPr>
      <w:r w:rsidRPr="008D17E8">
        <w:rPr>
          <w:b/>
        </w:rPr>
        <w:t>6. Izmaiņas līgumā, tā darbības izbeigšana</w:t>
      </w:r>
    </w:p>
    <w:p w:rsidR="00231263" w:rsidRPr="008D17E8" w:rsidRDefault="00231263" w:rsidP="008D17E8">
      <w:pPr>
        <w:pStyle w:val="Sarakstarindkopa"/>
        <w:numPr>
          <w:ilvl w:val="1"/>
          <w:numId w:val="3"/>
        </w:numPr>
        <w:ind w:left="426" w:hanging="426"/>
        <w:jc w:val="both"/>
      </w:pPr>
      <w:r w:rsidRPr="008D17E8">
        <w:t xml:space="preserve"> Līgumu var grozīt vai izbeigt, Pusēm savstarpēji vienojoties. Jebkuras līguma izmaiņas vai papildinājumi tiek noformēti rakstveidā un kļūst par šī līguma neatņemamu sastāvdaļu.</w:t>
      </w:r>
    </w:p>
    <w:p w:rsidR="00231263" w:rsidRPr="008D17E8" w:rsidRDefault="00231263" w:rsidP="008D17E8">
      <w:pPr>
        <w:pStyle w:val="Sarakstarindkopa"/>
        <w:numPr>
          <w:ilvl w:val="1"/>
          <w:numId w:val="3"/>
        </w:numPr>
        <w:ind w:left="426" w:hanging="426"/>
        <w:jc w:val="both"/>
      </w:pPr>
      <w:r w:rsidRPr="008D17E8">
        <w:t xml:space="preserve">Pārdevējs ir tiesīgs vienreizēji pieprasīt mainīt nolīgto preču vienību cenu līdz 10% </w:t>
      </w:r>
      <w:r w:rsidRPr="008D17E8">
        <w:rPr>
          <w:i/>
        </w:rPr>
        <w:t>(desmit procentiem)</w:t>
      </w:r>
      <w:r w:rsidRPr="008D17E8">
        <w:t>, bet ne agrāk kā pēc 6 (s</w:t>
      </w:r>
      <w:r w:rsidRPr="008D17E8">
        <w:rPr>
          <w:i/>
        </w:rPr>
        <w:t>ešiem</w:t>
      </w:r>
      <w:r w:rsidRPr="008D17E8">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231263" w:rsidRPr="008D17E8" w:rsidRDefault="00231263" w:rsidP="008D17E8">
      <w:pPr>
        <w:pStyle w:val="Sarakstarindkopa"/>
        <w:numPr>
          <w:ilvl w:val="1"/>
          <w:numId w:val="3"/>
        </w:numPr>
        <w:ind w:left="426" w:hanging="426"/>
        <w:jc w:val="both"/>
      </w:pPr>
      <w:r w:rsidRPr="008D17E8">
        <w:t xml:space="preserve">Līguma izpildes laikā iespējama Preces maiņa pret līdzvērtīgu kvalitātē un cenā, ja tehniskajā specifikācijā/tehniskajā piedāvājumā minētā Prece vairs netiek ražota, vai tirdzniecībā nav pieejama. </w:t>
      </w:r>
    </w:p>
    <w:p w:rsidR="00231263" w:rsidRPr="008D17E8" w:rsidRDefault="00231263" w:rsidP="008D17E8">
      <w:pPr>
        <w:pStyle w:val="Sarakstarindkopa"/>
        <w:numPr>
          <w:ilvl w:val="1"/>
          <w:numId w:val="3"/>
        </w:numPr>
        <w:ind w:left="426" w:hanging="426"/>
        <w:jc w:val="both"/>
      </w:pPr>
      <w:r w:rsidRPr="008D17E8">
        <w:t xml:space="preserve">Pircējam ir tiesības vienpusēji atkāpties no līguma, brīdinot Pārdevēju 10 (desmit) dienas iepriekš, ja Pārdevējs pārkāpj līguma noteikumus. </w:t>
      </w:r>
    </w:p>
    <w:p w:rsidR="00231263" w:rsidRPr="008D17E8" w:rsidRDefault="00231263" w:rsidP="008D17E8">
      <w:pPr>
        <w:pStyle w:val="Sarakstarindkopa"/>
        <w:numPr>
          <w:ilvl w:val="1"/>
          <w:numId w:val="3"/>
        </w:numPr>
        <w:ind w:left="426" w:hanging="426"/>
        <w:jc w:val="both"/>
      </w:pPr>
      <w:r w:rsidRPr="008D17E8">
        <w:t xml:space="preserve">Pircējam ir tiesības vienpusēji un bez brīdinājuma atkāpties no līguma, ja tiek konstatēts, ka piegādātā Prece neatbilst Latvijas Republikas normatīvo aktu </w:t>
      </w:r>
      <w:r w:rsidRPr="008D17E8">
        <w:lastRenderedPageBreak/>
        <w:t>prasībām un ja piegādātā Prece vai pats piegādes process rada draudus Pircējam (bērnu drošībai un veselībai).</w:t>
      </w:r>
    </w:p>
    <w:p w:rsidR="00231263" w:rsidRPr="008D17E8" w:rsidRDefault="00231263" w:rsidP="008D17E8">
      <w:pPr>
        <w:pStyle w:val="Sarakstarindkopa"/>
        <w:numPr>
          <w:ilvl w:val="1"/>
          <w:numId w:val="3"/>
        </w:numPr>
        <w:ind w:left="426" w:hanging="426"/>
        <w:jc w:val="both"/>
      </w:pPr>
      <w:r w:rsidRPr="008D17E8">
        <w:t>Pusēm nav tiesību vienpusēji atkāpties no līguma, ja otra Puse pilda līgumā uzņemtās saistības.</w:t>
      </w:r>
    </w:p>
    <w:p w:rsidR="00231263" w:rsidRPr="004223BA" w:rsidRDefault="00231263" w:rsidP="008D17E8">
      <w:pPr>
        <w:pStyle w:val="Sarakstarindkopa"/>
        <w:numPr>
          <w:ilvl w:val="1"/>
          <w:numId w:val="3"/>
        </w:numPr>
        <w:ind w:left="426" w:hanging="426"/>
        <w:jc w:val="both"/>
      </w:pPr>
      <w:r w:rsidRPr="008D17E8">
        <w:t xml:space="preserve">Šajā līgumā obligāti veicami grozījumi sakarā ar </w:t>
      </w:r>
      <w:r w:rsidRPr="008D17E8">
        <w:rPr>
          <w:w w:val="104"/>
        </w:rPr>
        <w:t>iz</w:t>
      </w:r>
      <w:r w:rsidRPr="008D17E8">
        <w:rPr>
          <w:w w:val="103"/>
        </w:rPr>
        <w:t>m</w:t>
      </w:r>
      <w:r w:rsidRPr="008D17E8">
        <w:rPr>
          <w:w w:val="104"/>
        </w:rPr>
        <w:t>aiņ</w:t>
      </w:r>
      <w:r w:rsidRPr="008D17E8">
        <w:rPr>
          <w:w w:val="103"/>
        </w:rPr>
        <w:t>ām</w:t>
      </w:r>
      <w:r w:rsidRPr="008D17E8">
        <w:t xml:space="preserve"> normatīvos aktos, </w:t>
      </w:r>
      <w:r w:rsidRPr="008D17E8">
        <w:rPr>
          <w:w w:val="103"/>
        </w:rPr>
        <w:t>kur</w:t>
      </w:r>
      <w:r w:rsidRPr="008D17E8">
        <w:rPr>
          <w:w w:val="104"/>
        </w:rPr>
        <w:t xml:space="preserve">i </w:t>
      </w:r>
      <w:r w:rsidRPr="008D17E8">
        <w:rPr>
          <w:w w:val="103"/>
        </w:rPr>
        <w:t>p</w:t>
      </w:r>
      <w:r w:rsidRPr="008D17E8">
        <w:rPr>
          <w:w w:val="104"/>
        </w:rPr>
        <w:t>ieņe</w:t>
      </w:r>
      <w:r w:rsidRPr="008D17E8">
        <w:rPr>
          <w:w w:val="103"/>
        </w:rPr>
        <w:t>m</w:t>
      </w:r>
      <w:r w:rsidRPr="008D17E8">
        <w:rPr>
          <w:w w:val="104"/>
        </w:rPr>
        <w:t xml:space="preserve">ti </w:t>
      </w:r>
      <w:r w:rsidRPr="008D17E8">
        <w:t xml:space="preserve">pēc šī līguma noslēgšanas un attiecas uz līguma priekšmetu. Ja  grozījumi, kuri </w:t>
      </w:r>
      <w:r w:rsidRPr="008D17E8">
        <w:rPr>
          <w:w w:val="103"/>
        </w:rPr>
        <w:t>p</w:t>
      </w:r>
      <w:r w:rsidRPr="008D17E8">
        <w:rPr>
          <w:w w:val="104"/>
        </w:rPr>
        <w:t>ieņe</w:t>
      </w:r>
      <w:r w:rsidRPr="008D17E8">
        <w:rPr>
          <w:w w:val="103"/>
        </w:rPr>
        <w:t>m</w:t>
      </w:r>
      <w:r w:rsidRPr="008D17E8">
        <w:rPr>
          <w:w w:val="104"/>
        </w:rPr>
        <w:t xml:space="preserve">ti </w:t>
      </w:r>
      <w:r w:rsidRPr="008D17E8">
        <w:t xml:space="preserve">pēc līguma </w:t>
      </w:r>
      <w:r w:rsidRPr="008D17E8">
        <w:rPr>
          <w:w w:val="103"/>
        </w:rPr>
        <w:t>nos</w:t>
      </w:r>
      <w:r w:rsidRPr="008D17E8">
        <w:rPr>
          <w:w w:val="104"/>
        </w:rPr>
        <w:t>l</w:t>
      </w:r>
      <w:r w:rsidRPr="008D17E8">
        <w:rPr>
          <w:w w:val="103"/>
        </w:rPr>
        <w:t>ēgš</w:t>
      </w:r>
      <w:r w:rsidRPr="008D17E8">
        <w:rPr>
          <w:w w:val="104"/>
        </w:rPr>
        <w:t>a</w:t>
      </w:r>
      <w:r w:rsidRPr="008D17E8">
        <w:rPr>
          <w:w w:val="103"/>
        </w:rPr>
        <w:t>n</w:t>
      </w:r>
      <w:r w:rsidRPr="008D17E8">
        <w:rPr>
          <w:w w:val="104"/>
        </w:rPr>
        <w:t>a</w:t>
      </w:r>
      <w:r w:rsidRPr="008D17E8">
        <w:rPr>
          <w:w w:val="103"/>
        </w:rPr>
        <w:t xml:space="preserve">s, </w:t>
      </w:r>
      <w:r w:rsidRPr="008D17E8">
        <w:t xml:space="preserve">pasliktina kādas Puses stāvokli, tā ir tiesīga pieprasīt līguma </w:t>
      </w:r>
      <w:r w:rsidRPr="008D17E8">
        <w:rPr>
          <w:w w:val="104"/>
        </w:rPr>
        <w:t>izbeigšanu saprātīgā termiņā</w:t>
      </w:r>
      <w:r w:rsidR="004223BA">
        <w:rPr>
          <w:w w:val="104"/>
        </w:rPr>
        <w:t>.</w:t>
      </w:r>
    </w:p>
    <w:p w:rsidR="004223BA" w:rsidRDefault="004223BA" w:rsidP="004223BA">
      <w:pPr>
        <w:jc w:val="both"/>
      </w:pPr>
    </w:p>
    <w:p w:rsidR="004223BA" w:rsidRPr="008D17E8" w:rsidRDefault="004223BA" w:rsidP="004223BA">
      <w:pPr>
        <w:jc w:val="both"/>
      </w:pPr>
    </w:p>
    <w:p w:rsidR="00231263" w:rsidRPr="008D17E8" w:rsidRDefault="00231263" w:rsidP="008D17E8">
      <w:pPr>
        <w:pStyle w:val="Sarakstarindkopa"/>
        <w:numPr>
          <w:ilvl w:val="0"/>
          <w:numId w:val="3"/>
        </w:numPr>
        <w:tabs>
          <w:tab w:val="left" w:pos="426"/>
        </w:tabs>
        <w:ind w:firstLine="3042"/>
        <w:jc w:val="both"/>
        <w:rPr>
          <w:b/>
        </w:rPr>
      </w:pPr>
      <w:r w:rsidRPr="008D17E8">
        <w:rPr>
          <w:b/>
        </w:rPr>
        <w:t>Strīdu risināšanas kārtība</w:t>
      </w:r>
    </w:p>
    <w:p w:rsidR="00231263" w:rsidRPr="008D17E8" w:rsidRDefault="00231263" w:rsidP="008D17E8">
      <w:pPr>
        <w:widowControl w:val="0"/>
        <w:numPr>
          <w:ilvl w:val="1"/>
          <w:numId w:val="3"/>
        </w:numPr>
        <w:suppressAutoHyphens/>
        <w:autoSpaceDE w:val="0"/>
        <w:autoSpaceDN w:val="0"/>
        <w:adjustRightInd w:val="0"/>
        <w:ind w:left="426" w:hanging="426"/>
        <w:jc w:val="both"/>
        <w:rPr>
          <w:w w:val="103"/>
        </w:rPr>
      </w:pPr>
      <w:r w:rsidRPr="008D17E8">
        <w:t xml:space="preserve">Ja Pušu starpā rodas strīds vai </w:t>
      </w:r>
      <w:r w:rsidRPr="008D17E8">
        <w:rPr>
          <w:w w:val="103"/>
        </w:rPr>
        <w:t>n</w:t>
      </w:r>
      <w:r w:rsidRPr="008D17E8">
        <w:rPr>
          <w:w w:val="104"/>
        </w:rPr>
        <w:t>e</w:t>
      </w:r>
      <w:r w:rsidRPr="008D17E8">
        <w:rPr>
          <w:w w:val="103"/>
        </w:rPr>
        <w:t>s</w:t>
      </w:r>
      <w:r w:rsidRPr="008D17E8">
        <w:rPr>
          <w:w w:val="104"/>
        </w:rPr>
        <w:t>a</w:t>
      </w:r>
      <w:r w:rsidRPr="008D17E8">
        <w:rPr>
          <w:w w:val="103"/>
        </w:rPr>
        <w:t>sk</w:t>
      </w:r>
      <w:r w:rsidRPr="008D17E8">
        <w:rPr>
          <w:w w:val="104"/>
        </w:rPr>
        <w:t>aņa</w:t>
      </w:r>
      <w:r w:rsidRPr="008D17E8">
        <w:rPr>
          <w:w w:val="103"/>
        </w:rPr>
        <w:t>s,</w:t>
      </w:r>
      <w:r w:rsidRPr="008D17E8">
        <w:t xml:space="preserve"> kas saistītas ar Līguma izpildi, </w:t>
      </w:r>
      <w:r w:rsidRPr="008D17E8">
        <w:rPr>
          <w:w w:val="103"/>
        </w:rPr>
        <w:t>Pus</w:t>
      </w:r>
      <w:r w:rsidRPr="008D17E8">
        <w:rPr>
          <w:w w:val="104"/>
        </w:rPr>
        <w:t>e</w:t>
      </w:r>
      <w:r w:rsidRPr="008D17E8">
        <w:rPr>
          <w:w w:val="103"/>
        </w:rPr>
        <w:t xml:space="preserve">s </w:t>
      </w:r>
      <w:r w:rsidRPr="008D17E8">
        <w:t xml:space="preserve">pieliek visas pūles to atrisināšanai pārrunu </w:t>
      </w:r>
      <w:r w:rsidRPr="008D17E8">
        <w:rPr>
          <w:w w:val="104"/>
        </w:rPr>
        <w:t>ceļ</w:t>
      </w:r>
      <w:r w:rsidRPr="008D17E8">
        <w:rPr>
          <w:w w:val="103"/>
        </w:rPr>
        <w:t>ā.</w:t>
      </w:r>
    </w:p>
    <w:p w:rsidR="00231263" w:rsidRPr="008D17E8" w:rsidRDefault="00231263" w:rsidP="008D17E8">
      <w:pPr>
        <w:widowControl w:val="0"/>
        <w:numPr>
          <w:ilvl w:val="1"/>
          <w:numId w:val="3"/>
        </w:numPr>
        <w:suppressAutoHyphens/>
        <w:autoSpaceDE w:val="0"/>
        <w:autoSpaceDN w:val="0"/>
        <w:adjustRightInd w:val="0"/>
        <w:ind w:left="426" w:hanging="426"/>
        <w:jc w:val="both"/>
      </w:pPr>
      <w:r w:rsidRPr="008D17E8">
        <w:t xml:space="preserve">Strīds, kas saistīts ar līgumsaistību izpildi, Pusēm jāizskata 10 (desmit) darba dienu </w:t>
      </w:r>
      <w:r w:rsidRPr="008D17E8">
        <w:rPr>
          <w:w w:val="104"/>
        </w:rPr>
        <w:t>lai</w:t>
      </w:r>
      <w:r w:rsidRPr="008D17E8">
        <w:rPr>
          <w:w w:val="103"/>
        </w:rPr>
        <w:t>kā</w:t>
      </w:r>
      <w:r w:rsidRPr="008D17E8">
        <w:t xml:space="preserve"> no pretenzijas </w:t>
      </w:r>
      <w:r w:rsidRPr="008D17E8">
        <w:rPr>
          <w:w w:val="103"/>
        </w:rPr>
        <w:t>s</w:t>
      </w:r>
      <w:r w:rsidRPr="008D17E8">
        <w:rPr>
          <w:w w:val="104"/>
        </w:rPr>
        <w:t>aņe</w:t>
      </w:r>
      <w:r w:rsidRPr="008D17E8">
        <w:rPr>
          <w:w w:val="103"/>
        </w:rPr>
        <w:t>mš</w:t>
      </w:r>
      <w:r w:rsidRPr="008D17E8">
        <w:rPr>
          <w:w w:val="104"/>
        </w:rPr>
        <w:t>a</w:t>
      </w:r>
      <w:r w:rsidRPr="008D17E8">
        <w:rPr>
          <w:w w:val="103"/>
        </w:rPr>
        <w:t>n</w:t>
      </w:r>
      <w:r w:rsidRPr="008D17E8">
        <w:rPr>
          <w:w w:val="104"/>
        </w:rPr>
        <w:t>a</w:t>
      </w:r>
      <w:r w:rsidRPr="008D17E8">
        <w:rPr>
          <w:w w:val="103"/>
        </w:rPr>
        <w:t>s</w:t>
      </w:r>
      <w:r w:rsidRPr="008D17E8">
        <w:t xml:space="preserve"> </w:t>
      </w:r>
      <w:r w:rsidRPr="008D17E8">
        <w:rPr>
          <w:w w:val="103"/>
        </w:rPr>
        <w:t>d</w:t>
      </w:r>
      <w:r w:rsidRPr="008D17E8">
        <w:rPr>
          <w:w w:val="104"/>
        </w:rPr>
        <w:t>ie</w:t>
      </w:r>
      <w:r w:rsidRPr="008D17E8">
        <w:rPr>
          <w:w w:val="103"/>
        </w:rPr>
        <w:t>n</w:t>
      </w:r>
      <w:r w:rsidRPr="008D17E8">
        <w:rPr>
          <w:w w:val="104"/>
        </w:rPr>
        <w:t>a</w:t>
      </w:r>
      <w:r w:rsidRPr="008D17E8">
        <w:rPr>
          <w:w w:val="103"/>
        </w:rPr>
        <w:t>s.</w:t>
      </w:r>
    </w:p>
    <w:p w:rsidR="00231263" w:rsidRPr="008D17E8" w:rsidRDefault="00231263" w:rsidP="008D17E8">
      <w:pPr>
        <w:widowControl w:val="0"/>
        <w:numPr>
          <w:ilvl w:val="1"/>
          <w:numId w:val="3"/>
        </w:numPr>
        <w:suppressAutoHyphens/>
        <w:autoSpaceDE w:val="0"/>
        <w:autoSpaceDN w:val="0"/>
        <w:adjustRightInd w:val="0"/>
        <w:ind w:left="426" w:hanging="426"/>
        <w:jc w:val="both"/>
      </w:pPr>
      <w:r w:rsidRPr="008D17E8">
        <w:t xml:space="preserve">Strīdi, kuri rodas sakarā ar šo Līgumu un kurus Puses nav varējušas atrisināt sarunu </w:t>
      </w:r>
      <w:r w:rsidRPr="008D17E8">
        <w:rPr>
          <w:w w:val="104"/>
        </w:rPr>
        <w:t>ceļ</w:t>
      </w:r>
      <w:r w:rsidRPr="008D17E8">
        <w:rPr>
          <w:w w:val="103"/>
        </w:rPr>
        <w:t xml:space="preserve">ā, </w:t>
      </w:r>
      <w:r w:rsidRPr="008D17E8">
        <w:t xml:space="preserve">tiek izskatīti </w:t>
      </w:r>
      <w:r w:rsidRPr="008D17E8">
        <w:rPr>
          <w:w w:val="103"/>
        </w:rPr>
        <w:t>s</w:t>
      </w:r>
      <w:r w:rsidRPr="008D17E8">
        <w:rPr>
          <w:w w:val="104"/>
        </w:rPr>
        <w:t>a</w:t>
      </w:r>
      <w:r w:rsidRPr="008D17E8">
        <w:rPr>
          <w:w w:val="103"/>
        </w:rPr>
        <w:t>sk</w:t>
      </w:r>
      <w:r w:rsidRPr="008D17E8">
        <w:rPr>
          <w:w w:val="104"/>
        </w:rPr>
        <w:t>aņ</w:t>
      </w:r>
      <w:r w:rsidRPr="008D17E8">
        <w:rPr>
          <w:w w:val="103"/>
        </w:rPr>
        <w:t>ā</w:t>
      </w:r>
      <w:r w:rsidRPr="008D17E8">
        <w:t xml:space="preserve"> ar Latvijas Republikā spēkā esošajos normatīvajos aktos noteikto kārtību. </w:t>
      </w:r>
    </w:p>
    <w:p w:rsidR="00231263" w:rsidRPr="008D17E8" w:rsidRDefault="00231263" w:rsidP="008D17E8">
      <w:pPr>
        <w:widowControl w:val="0"/>
        <w:suppressAutoHyphens/>
        <w:autoSpaceDE w:val="0"/>
        <w:autoSpaceDN w:val="0"/>
        <w:adjustRightInd w:val="0"/>
        <w:ind w:left="426"/>
        <w:jc w:val="both"/>
      </w:pPr>
      <w:r w:rsidRPr="008D17E8">
        <w:t xml:space="preserve"> </w:t>
      </w:r>
    </w:p>
    <w:p w:rsidR="00231263" w:rsidRPr="008D17E8" w:rsidRDefault="00231263" w:rsidP="008D17E8">
      <w:pPr>
        <w:numPr>
          <w:ilvl w:val="0"/>
          <w:numId w:val="3"/>
        </w:numPr>
        <w:tabs>
          <w:tab w:val="left" w:pos="0"/>
        </w:tabs>
        <w:ind w:left="0" w:firstLine="3402"/>
        <w:jc w:val="both"/>
        <w:rPr>
          <w:b/>
        </w:rPr>
      </w:pPr>
      <w:r w:rsidRPr="008D17E8">
        <w:rPr>
          <w:b/>
        </w:rPr>
        <w:t>Nepārvarama vara</w:t>
      </w:r>
    </w:p>
    <w:p w:rsidR="00231263" w:rsidRPr="008D17E8" w:rsidRDefault="00231263" w:rsidP="008D17E8">
      <w:pPr>
        <w:numPr>
          <w:ilvl w:val="1"/>
          <w:numId w:val="3"/>
        </w:numPr>
        <w:ind w:left="426" w:hanging="426"/>
        <w:jc w:val="both"/>
      </w:pPr>
      <w:r w:rsidRPr="008D17E8">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231263" w:rsidRDefault="00231263" w:rsidP="008D17E8">
      <w:pPr>
        <w:numPr>
          <w:ilvl w:val="1"/>
          <w:numId w:val="3"/>
        </w:numPr>
        <w:ind w:left="426" w:hanging="426"/>
        <w:jc w:val="both"/>
      </w:pPr>
      <w:r w:rsidRPr="008D17E8">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4223BA" w:rsidRPr="008D17E8" w:rsidRDefault="004223BA" w:rsidP="004223BA">
      <w:pPr>
        <w:ind w:left="426"/>
        <w:jc w:val="both"/>
      </w:pPr>
    </w:p>
    <w:p w:rsidR="00231263" w:rsidRPr="004223BA" w:rsidRDefault="00231263" w:rsidP="004223BA">
      <w:pPr>
        <w:pStyle w:val="Sarakstarindkopa"/>
        <w:numPr>
          <w:ilvl w:val="0"/>
          <w:numId w:val="3"/>
        </w:numPr>
        <w:tabs>
          <w:tab w:val="left" w:pos="709"/>
        </w:tabs>
        <w:jc w:val="both"/>
        <w:rPr>
          <w:b/>
        </w:rPr>
      </w:pPr>
      <w:r w:rsidRPr="004223BA">
        <w:rPr>
          <w:b/>
        </w:rPr>
        <w:t>Līguma izpildē iesaistītā personāla un apakšuzņēmēju nomaiņa</w:t>
      </w:r>
    </w:p>
    <w:p w:rsidR="00231263" w:rsidRPr="008D17E8" w:rsidRDefault="00231263" w:rsidP="008D17E8">
      <w:pPr>
        <w:ind w:left="426" w:hanging="426"/>
        <w:jc w:val="both"/>
      </w:pPr>
      <w:r w:rsidRPr="008D17E8">
        <w:t>9.1. Apakšuzņēmēju un piesaistītā personāla nomaiņa pieļaujama ar Pircēja rakstisku piekrišanu un ievērojot Publisko iepirkumu likumu.</w:t>
      </w:r>
    </w:p>
    <w:p w:rsidR="00231263" w:rsidRPr="008D17E8" w:rsidRDefault="00231263" w:rsidP="008D17E8">
      <w:pPr>
        <w:ind w:left="426" w:hanging="426"/>
        <w:jc w:val="both"/>
      </w:pPr>
      <w:r w:rsidRPr="008D17E8">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231263" w:rsidRPr="008D17E8" w:rsidRDefault="00231263" w:rsidP="008D17E8">
      <w:pPr>
        <w:ind w:left="426" w:hanging="426"/>
        <w:jc w:val="both"/>
      </w:pPr>
      <w:r w:rsidRPr="008D17E8">
        <w:t>9.3. Pārdevējam jānodrošina, ka apakšuzņēmējs tam uzticēto darba daļu nenodos tālāk bez Pircēja rakstiskas piekrišanas.</w:t>
      </w:r>
    </w:p>
    <w:p w:rsidR="00231263" w:rsidRPr="008D17E8" w:rsidRDefault="00231263" w:rsidP="008D17E8">
      <w:pPr>
        <w:ind w:left="426" w:hanging="426"/>
        <w:jc w:val="both"/>
      </w:pPr>
      <w:r w:rsidRPr="008D17E8">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231263" w:rsidRPr="008D17E8" w:rsidRDefault="00231263" w:rsidP="008D17E8">
      <w:pPr>
        <w:ind w:left="426" w:hanging="426"/>
        <w:jc w:val="both"/>
      </w:pPr>
    </w:p>
    <w:p w:rsidR="00231263" w:rsidRPr="008D17E8" w:rsidRDefault="00231263" w:rsidP="008D17E8">
      <w:pPr>
        <w:numPr>
          <w:ilvl w:val="0"/>
          <w:numId w:val="3"/>
        </w:numPr>
        <w:tabs>
          <w:tab w:val="left" w:pos="709"/>
        </w:tabs>
        <w:ind w:firstLine="2901"/>
        <w:jc w:val="both"/>
        <w:rPr>
          <w:b/>
        </w:rPr>
      </w:pPr>
      <w:r w:rsidRPr="008D17E8">
        <w:rPr>
          <w:b/>
        </w:rPr>
        <w:t>Citi noteikumi</w:t>
      </w:r>
    </w:p>
    <w:p w:rsidR="00231263" w:rsidRPr="008D17E8" w:rsidRDefault="00231263" w:rsidP="008D17E8">
      <w:pPr>
        <w:numPr>
          <w:ilvl w:val="1"/>
          <w:numId w:val="3"/>
        </w:numPr>
        <w:tabs>
          <w:tab w:val="left" w:pos="426"/>
        </w:tabs>
        <w:ind w:left="426" w:hanging="426"/>
        <w:jc w:val="both"/>
      </w:pPr>
      <w:r w:rsidRPr="008D17E8">
        <w:lastRenderedPageBreak/>
        <w:t>Šis līgums ir saistošs Pircējam un Pārdevējam, kā arī Pušu tiesību un saistību pārņēmējiem.</w:t>
      </w:r>
    </w:p>
    <w:p w:rsidR="00231263" w:rsidRPr="008D17E8" w:rsidRDefault="00231263" w:rsidP="008D17E8">
      <w:pPr>
        <w:numPr>
          <w:ilvl w:val="1"/>
          <w:numId w:val="3"/>
        </w:numPr>
        <w:tabs>
          <w:tab w:val="left" w:pos="426"/>
        </w:tabs>
        <w:ind w:left="426" w:hanging="426"/>
        <w:jc w:val="both"/>
      </w:pPr>
      <w:r w:rsidRPr="008D17E8">
        <w:t xml:space="preserve">Šis līgums stājas spēkā no brīža, kad to paraksta abas Puses un ir spēkā </w:t>
      </w:r>
      <w:r w:rsidRPr="008D17E8">
        <w:rPr>
          <w:b/>
        </w:rPr>
        <w:t>12 (divpadsmit)</w:t>
      </w:r>
      <w:r w:rsidRPr="008D17E8">
        <w:t xml:space="preserve"> </w:t>
      </w:r>
      <w:r w:rsidRPr="008D17E8">
        <w:rPr>
          <w:b/>
        </w:rPr>
        <w:t>mēnešus</w:t>
      </w:r>
      <w:r w:rsidRPr="008D17E8">
        <w:t>.</w:t>
      </w:r>
    </w:p>
    <w:p w:rsidR="00231263" w:rsidRPr="008D17E8" w:rsidRDefault="00231263" w:rsidP="008D17E8">
      <w:pPr>
        <w:numPr>
          <w:ilvl w:val="1"/>
          <w:numId w:val="3"/>
        </w:numPr>
        <w:tabs>
          <w:tab w:val="left" w:pos="426"/>
        </w:tabs>
        <w:ind w:left="426" w:hanging="426"/>
        <w:jc w:val="both"/>
      </w:pPr>
      <w:r w:rsidRPr="008D17E8">
        <w:t xml:space="preserve">Neviena no Pusēm nav tiesīga bez otras Puses rakstiskas piekrišanas nodot kādu </w:t>
      </w:r>
      <w:r w:rsidRPr="008D17E8">
        <w:rPr>
          <w:w w:val="103"/>
        </w:rPr>
        <w:t xml:space="preserve">no </w:t>
      </w:r>
      <w:r w:rsidRPr="008D17E8">
        <w:t xml:space="preserve">līgumā noteiktajām saistībām vai tās izpildi  trešajām personām.  </w:t>
      </w:r>
    </w:p>
    <w:p w:rsidR="00231263" w:rsidRDefault="00231263" w:rsidP="008D17E8">
      <w:pPr>
        <w:numPr>
          <w:ilvl w:val="1"/>
          <w:numId w:val="3"/>
        </w:numPr>
        <w:tabs>
          <w:tab w:val="left" w:pos="426"/>
        </w:tabs>
        <w:ind w:left="426" w:hanging="426"/>
        <w:jc w:val="both"/>
      </w:pPr>
      <w:r w:rsidRPr="008D17E8">
        <w:t>Šis līgums sagatavots latviešu valodā, divos eksemplāros, ar vienādu juridisku spēku, no kuriem viens glabājas pie Pircēja, otrs pie Pārdevēja.</w:t>
      </w:r>
    </w:p>
    <w:p w:rsidR="008C0C39" w:rsidRPr="008C0C39" w:rsidRDefault="008C0C39" w:rsidP="008C0C39">
      <w:pPr>
        <w:pStyle w:val="Sarakstarindkopa"/>
        <w:numPr>
          <w:ilvl w:val="1"/>
          <w:numId w:val="3"/>
        </w:numPr>
        <w:tabs>
          <w:tab w:val="left" w:pos="426"/>
        </w:tabs>
        <w:jc w:val="both"/>
        <w:rPr>
          <w:sz w:val="22"/>
          <w:szCs w:val="22"/>
        </w:rPr>
      </w:pPr>
      <w:r w:rsidRPr="008C0C39">
        <w:rPr>
          <w:sz w:val="22"/>
          <w:szCs w:val="22"/>
        </w:rPr>
        <w:t>Pircējs pilnvaro pārstāvjus šī līguma izpildes laikā:</w:t>
      </w:r>
    </w:p>
    <w:p w:rsidR="008C0C39" w:rsidRPr="008B35FA" w:rsidRDefault="008C0C39" w:rsidP="008C0C39">
      <w:pPr>
        <w:pStyle w:val="Sarakstarindkopa"/>
        <w:widowControl w:val="0"/>
        <w:numPr>
          <w:ilvl w:val="0"/>
          <w:numId w:val="4"/>
        </w:numPr>
        <w:shd w:val="clear" w:color="auto" w:fill="FFFFFF"/>
        <w:autoSpaceDE w:val="0"/>
        <w:autoSpaceDN w:val="0"/>
        <w:adjustRightInd w:val="0"/>
        <w:spacing w:before="60" w:line="254" w:lineRule="exact"/>
        <w:jc w:val="both"/>
        <w:rPr>
          <w:spacing w:val="2"/>
          <w:sz w:val="22"/>
          <w:szCs w:val="22"/>
        </w:rPr>
      </w:pPr>
      <w:r w:rsidRPr="008B35FA">
        <w:rPr>
          <w:spacing w:val="2"/>
          <w:sz w:val="22"/>
          <w:szCs w:val="22"/>
        </w:rPr>
        <w:t xml:space="preserve">Rucavas pirmsskolas izglītības iestādē ”Zvaniņš”, </w:t>
      </w:r>
      <w:r w:rsidR="000E4D49">
        <w:rPr>
          <w:spacing w:val="2"/>
          <w:sz w:val="22"/>
          <w:szCs w:val="22"/>
        </w:rPr>
        <w:t>XXXXXXXXXXXXXXXXXXXXXX,</w:t>
      </w:r>
    </w:p>
    <w:p w:rsidR="008C0C39" w:rsidRPr="008B35FA" w:rsidRDefault="008C0C39" w:rsidP="008C0C39">
      <w:pPr>
        <w:pStyle w:val="Sarakstarindkopa"/>
        <w:widowControl w:val="0"/>
        <w:numPr>
          <w:ilvl w:val="0"/>
          <w:numId w:val="4"/>
        </w:numPr>
        <w:shd w:val="clear" w:color="auto" w:fill="FFFFFF"/>
        <w:autoSpaceDE w:val="0"/>
        <w:autoSpaceDN w:val="0"/>
        <w:adjustRightInd w:val="0"/>
        <w:spacing w:before="60" w:line="254" w:lineRule="exact"/>
        <w:jc w:val="both"/>
        <w:rPr>
          <w:spacing w:val="2"/>
          <w:sz w:val="22"/>
          <w:szCs w:val="22"/>
        </w:rPr>
      </w:pPr>
      <w:r w:rsidRPr="008B35FA">
        <w:rPr>
          <w:spacing w:val="2"/>
          <w:sz w:val="22"/>
          <w:szCs w:val="22"/>
        </w:rPr>
        <w:t xml:space="preserve">Rucavas pamatskolā, </w:t>
      </w:r>
      <w:r w:rsidR="000E4D49">
        <w:rPr>
          <w:spacing w:val="2"/>
          <w:sz w:val="22"/>
          <w:szCs w:val="22"/>
        </w:rPr>
        <w:t>XXXXXXXXXXXXXXXXXXXXXXXXX,</w:t>
      </w:r>
    </w:p>
    <w:p w:rsidR="008C0C39" w:rsidRDefault="008C0C39" w:rsidP="008C0C39">
      <w:pPr>
        <w:pStyle w:val="Sarakstarindkopa"/>
        <w:widowControl w:val="0"/>
        <w:numPr>
          <w:ilvl w:val="0"/>
          <w:numId w:val="4"/>
        </w:numPr>
        <w:shd w:val="clear" w:color="auto" w:fill="FFFFFF"/>
        <w:autoSpaceDE w:val="0"/>
        <w:autoSpaceDN w:val="0"/>
        <w:adjustRightInd w:val="0"/>
        <w:spacing w:before="60" w:line="254" w:lineRule="exact"/>
        <w:jc w:val="both"/>
        <w:rPr>
          <w:spacing w:val="2"/>
          <w:sz w:val="22"/>
          <w:szCs w:val="22"/>
        </w:rPr>
      </w:pPr>
      <w:proofErr w:type="spellStart"/>
      <w:r w:rsidRPr="008B35FA">
        <w:rPr>
          <w:spacing w:val="2"/>
          <w:sz w:val="22"/>
          <w:szCs w:val="22"/>
        </w:rPr>
        <w:t>Sikšņu</w:t>
      </w:r>
      <w:proofErr w:type="spellEnd"/>
      <w:r w:rsidRPr="008B35FA">
        <w:rPr>
          <w:spacing w:val="2"/>
          <w:sz w:val="22"/>
          <w:szCs w:val="22"/>
        </w:rPr>
        <w:t xml:space="preserve"> pamatskolā, </w:t>
      </w:r>
      <w:r w:rsidR="000E4D49">
        <w:rPr>
          <w:spacing w:val="2"/>
          <w:sz w:val="22"/>
          <w:szCs w:val="22"/>
        </w:rPr>
        <w:t>XXXXXXXXXXXXXXXXXXXXXXXXX.</w:t>
      </w:r>
    </w:p>
    <w:p w:rsidR="008C0C39" w:rsidRPr="008C0C39" w:rsidRDefault="008C0C39" w:rsidP="008C0C39">
      <w:pPr>
        <w:pStyle w:val="Sarakstarindkopa"/>
        <w:numPr>
          <w:ilvl w:val="1"/>
          <w:numId w:val="3"/>
        </w:numPr>
        <w:tabs>
          <w:tab w:val="left" w:pos="426"/>
        </w:tabs>
        <w:jc w:val="both"/>
        <w:rPr>
          <w:sz w:val="22"/>
          <w:szCs w:val="22"/>
        </w:rPr>
      </w:pPr>
      <w:r w:rsidRPr="008C0C39">
        <w:rPr>
          <w:sz w:val="22"/>
          <w:szCs w:val="22"/>
        </w:rPr>
        <w:t xml:space="preserve">Pārdevējs par pilnvaroto pārstāvi šī līguma izpildes laikā nosaka </w:t>
      </w:r>
      <w:r w:rsidR="000E4D49">
        <w:rPr>
          <w:sz w:val="22"/>
          <w:szCs w:val="22"/>
        </w:rPr>
        <w:t>XXXXXXXXXXXXXX.</w:t>
      </w:r>
    </w:p>
    <w:p w:rsidR="00231263" w:rsidRPr="008D17E8" w:rsidRDefault="00231263" w:rsidP="008C0C39">
      <w:pPr>
        <w:pStyle w:val="Sarakstarindkopa"/>
        <w:numPr>
          <w:ilvl w:val="1"/>
          <w:numId w:val="3"/>
        </w:numPr>
        <w:tabs>
          <w:tab w:val="left" w:pos="426"/>
        </w:tabs>
        <w:jc w:val="both"/>
      </w:pPr>
      <w:r w:rsidRPr="008D17E8">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231263" w:rsidRPr="008D17E8" w:rsidRDefault="00231263" w:rsidP="008D17E8">
      <w:pPr>
        <w:numPr>
          <w:ilvl w:val="1"/>
          <w:numId w:val="3"/>
        </w:numPr>
        <w:tabs>
          <w:tab w:val="left" w:pos="426"/>
        </w:tabs>
        <w:ind w:left="426" w:hanging="426"/>
        <w:jc w:val="both"/>
      </w:pPr>
      <w:r w:rsidRPr="008D17E8">
        <w:t>Puses paziņo viena otrai par savu rekvizītu maiņu 5 (piecu) darba dienu laikā no šādu izmaiņu iestāšanās dienas.</w:t>
      </w:r>
    </w:p>
    <w:p w:rsidR="00231263" w:rsidRPr="008D17E8" w:rsidRDefault="00231263" w:rsidP="008D17E8">
      <w:pPr>
        <w:numPr>
          <w:ilvl w:val="1"/>
          <w:numId w:val="3"/>
        </w:numPr>
        <w:tabs>
          <w:tab w:val="left" w:pos="426"/>
        </w:tabs>
        <w:ind w:left="426" w:hanging="426"/>
        <w:jc w:val="both"/>
      </w:pPr>
      <w:r w:rsidRPr="008D17E8">
        <w:t xml:space="preserve">Savstarpējās Pušu attiecības, kas netika paredzētas parakstot līgumu, ir </w:t>
      </w:r>
      <w:r w:rsidRPr="008D17E8">
        <w:rPr>
          <w:w w:val="103"/>
        </w:rPr>
        <w:t>r</w:t>
      </w:r>
      <w:r w:rsidRPr="008D17E8">
        <w:rPr>
          <w:w w:val="104"/>
        </w:rPr>
        <w:t>e</w:t>
      </w:r>
      <w:r w:rsidRPr="008D17E8">
        <w:rPr>
          <w:w w:val="103"/>
        </w:rPr>
        <w:t>gu</w:t>
      </w:r>
      <w:r w:rsidRPr="008D17E8">
        <w:rPr>
          <w:w w:val="104"/>
        </w:rPr>
        <w:t>l</w:t>
      </w:r>
      <w:r w:rsidRPr="008D17E8">
        <w:rPr>
          <w:w w:val="103"/>
        </w:rPr>
        <w:t>ē</w:t>
      </w:r>
      <w:r w:rsidRPr="008D17E8">
        <w:rPr>
          <w:w w:val="104"/>
        </w:rPr>
        <w:t>ja</w:t>
      </w:r>
      <w:r w:rsidRPr="008D17E8">
        <w:rPr>
          <w:w w:val="103"/>
        </w:rPr>
        <w:t>m</w:t>
      </w:r>
      <w:r w:rsidRPr="008D17E8">
        <w:rPr>
          <w:w w:val="104"/>
        </w:rPr>
        <w:t>a</w:t>
      </w:r>
      <w:r w:rsidRPr="008D17E8">
        <w:rPr>
          <w:w w:val="103"/>
        </w:rPr>
        <w:t>s</w:t>
      </w:r>
      <w:r w:rsidRPr="008D17E8">
        <w:t xml:space="preserve"> </w:t>
      </w:r>
      <w:r w:rsidRPr="008D17E8">
        <w:rPr>
          <w:w w:val="103"/>
        </w:rPr>
        <w:t>s</w:t>
      </w:r>
      <w:r w:rsidRPr="008D17E8">
        <w:rPr>
          <w:w w:val="104"/>
        </w:rPr>
        <w:t>a</w:t>
      </w:r>
      <w:r w:rsidRPr="008D17E8">
        <w:rPr>
          <w:w w:val="103"/>
        </w:rPr>
        <w:t>sk</w:t>
      </w:r>
      <w:r w:rsidRPr="008D17E8">
        <w:rPr>
          <w:w w:val="104"/>
        </w:rPr>
        <w:t>aņ</w:t>
      </w:r>
      <w:r w:rsidRPr="008D17E8">
        <w:rPr>
          <w:w w:val="103"/>
        </w:rPr>
        <w:t>ā</w:t>
      </w:r>
      <w:r w:rsidRPr="008D17E8">
        <w:t xml:space="preserve"> ar Latvijas Republikā spēkā esošiem normatīviem </w:t>
      </w:r>
      <w:r w:rsidRPr="008D17E8">
        <w:rPr>
          <w:w w:val="104"/>
        </w:rPr>
        <w:t>a</w:t>
      </w:r>
      <w:r w:rsidRPr="008D17E8">
        <w:rPr>
          <w:w w:val="103"/>
        </w:rPr>
        <w:t>k</w:t>
      </w:r>
      <w:r w:rsidRPr="008D17E8">
        <w:rPr>
          <w:w w:val="104"/>
        </w:rPr>
        <w:t>tie</w:t>
      </w:r>
      <w:r w:rsidRPr="008D17E8">
        <w:rPr>
          <w:w w:val="103"/>
        </w:rPr>
        <w:t>m.</w:t>
      </w:r>
    </w:p>
    <w:p w:rsidR="00231263" w:rsidRDefault="00231263" w:rsidP="008D17E8">
      <w:pPr>
        <w:tabs>
          <w:tab w:val="left" w:pos="2520"/>
        </w:tabs>
        <w:jc w:val="both"/>
      </w:pPr>
    </w:p>
    <w:p w:rsidR="00723632" w:rsidRDefault="00723632" w:rsidP="00723632">
      <w:pPr>
        <w:tabs>
          <w:tab w:val="left" w:pos="2520"/>
        </w:tabs>
        <w:jc w:val="both"/>
        <w:rPr>
          <w:sz w:val="22"/>
          <w:szCs w:val="22"/>
        </w:rPr>
      </w:pPr>
      <w:r>
        <w:rPr>
          <w:sz w:val="22"/>
          <w:szCs w:val="22"/>
        </w:rPr>
        <w:t>Pielikumā:</w:t>
      </w:r>
    </w:p>
    <w:p w:rsidR="00723632" w:rsidRDefault="00723632" w:rsidP="00723632">
      <w:pPr>
        <w:pStyle w:val="Sarakstarindkopa"/>
        <w:numPr>
          <w:ilvl w:val="0"/>
          <w:numId w:val="6"/>
        </w:numPr>
        <w:tabs>
          <w:tab w:val="left" w:pos="2520"/>
        </w:tabs>
        <w:jc w:val="both"/>
        <w:rPr>
          <w:sz w:val="22"/>
          <w:szCs w:val="22"/>
        </w:rPr>
      </w:pPr>
      <w:r>
        <w:rPr>
          <w:sz w:val="22"/>
          <w:szCs w:val="22"/>
        </w:rPr>
        <w:t>Finanšu piedāvājums</w:t>
      </w:r>
      <w:r w:rsidR="00A31384">
        <w:rPr>
          <w:sz w:val="22"/>
          <w:szCs w:val="22"/>
        </w:rPr>
        <w:t xml:space="preserve"> uz __ lp.</w:t>
      </w:r>
    </w:p>
    <w:p w:rsidR="00723632" w:rsidRDefault="00723632" w:rsidP="00723632">
      <w:pPr>
        <w:pStyle w:val="Sarakstarindkopa"/>
        <w:numPr>
          <w:ilvl w:val="0"/>
          <w:numId w:val="6"/>
        </w:numPr>
        <w:tabs>
          <w:tab w:val="left" w:pos="2520"/>
        </w:tabs>
        <w:jc w:val="both"/>
        <w:rPr>
          <w:sz w:val="22"/>
          <w:szCs w:val="22"/>
        </w:rPr>
      </w:pPr>
      <w:r>
        <w:rPr>
          <w:sz w:val="22"/>
          <w:szCs w:val="22"/>
        </w:rPr>
        <w:t>Tehniskā specifikācija</w:t>
      </w:r>
      <w:r w:rsidR="009426F4">
        <w:rPr>
          <w:sz w:val="22"/>
          <w:szCs w:val="22"/>
        </w:rPr>
        <w:t xml:space="preserve"> __ lp.</w:t>
      </w:r>
    </w:p>
    <w:p w:rsidR="00723632" w:rsidRPr="008D17E8" w:rsidRDefault="00723632" w:rsidP="008D17E8">
      <w:pPr>
        <w:tabs>
          <w:tab w:val="left" w:pos="2520"/>
        </w:tabs>
        <w:jc w:val="both"/>
      </w:pPr>
    </w:p>
    <w:p w:rsidR="00231263" w:rsidRPr="008D17E8" w:rsidRDefault="00231263" w:rsidP="008D17E8">
      <w:pPr>
        <w:tabs>
          <w:tab w:val="left" w:pos="2520"/>
        </w:tabs>
        <w:ind w:firstLine="3261"/>
        <w:jc w:val="both"/>
        <w:rPr>
          <w:b/>
        </w:rPr>
      </w:pPr>
      <w:r w:rsidRPr="008D17E8">
        <w:rPr>
          <w:b/>
        </w:rPr>
        <w:t>11.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4167"/>
      </w:tblGrid>
      <w:tr w:rsidR="008C0C39" w:rsidTr="008563A4">
        <w:tc>
          <w:tcPr>
            <w:tcW w:w="4678" w:type="dxa"/>
            <w:hideMark/>
          </w:tcPr>
          <w:p w:rsidR="008C0C39" w:rsidRDefault="008C0C39" w:rsidP="008563A4">
            <w:pPr>
              <w:tabs>
                <w:tab w:val="left" w:pos="5954"/>
              </w:tabs>
              <w:jc w:val="both"/>
              <w:rPr>
                <w:b/>
                <w:sz w:val="22"/>
                <w:szCs w:val="22"/>
                <w:lang w:eastAsia="en-US"/>
              </w:rPr>
            </w:pPr>
            <w:r>
              <w:rPr>
                <w:b/>
                <w:bCs/>
                <w:iCs/>
                <w:sz w:val="22"/>
                <w:szCs w:val="22"/>
              </w:rPr>
              <w:t>Pircējs</w:t>
            </w:r>
          </w:p>
        </w:tc>
        <w:tc>
          <w:tcPr>
            <w:tcW w:w="4643" w:type="dxa"/>
            <w:hideMark/>
          </w:tcPr>
          <w:p w:rsidR="008C0C39" w:rsidRDefault="008C0C39" w:rsidP="008563A4">
            <w:pPr>
              <w:tabs>
                <w:tab w:val="left" w:pos="5954"/>
              </w:tabs>
              <w:jc w:val="both"/>
              <w:rPr>
                <w:b/>
                <w:bCs/>
                <w:iCs/>
                <w:sz w:val="22"/>
                <w:szCs w:val="22"/>
                <w:lang w:eastAsia="en-US"/>
              </w:rPr>
            </w:pPr>
            <w:r>
              <w:rPr>
                <w:b/>
                <w:bCs/>
                <w:iCs/>
                <w:sz w:val="22"/>
                <w:szCs w:val="22"/>
              </w:rPr>
              <w:t>Pārdevējs</w:t>
            </w:r>
          </w:p>
        </w:tc>
      </w:tr>
      <w:tr w:rsidR="008C0C39" w:rsidTr="008563A4">
        <w:tc>
          <w:tcPr>
            <w:tcW w:w="4678" w:type="dxa"/>
            <w:hideMark/>
          </w:tcPr>
          <w:p w:rsidR="008C0C39" w:rsidRDefault="008C0C39" w:rsidP="008563A4">
            <w:pPr>
              <w:tabs>
                <w:tab w:val="left" w:pos="5954"/>
              </w:tabs>
              <w:jc w:val="both"/>
              <w:rPr>
                <w:b/>
                <w:bCs/>
                <w:iCs/>
                <w:sz w:val="22"/>
                <w:szCs w:val="22"/>
                <w:lang w:eastAsia="en-US"/>
              </w:rPr>
            </w:pPr>
            <w:r>
              <w:rPr>
                <w:b/>
                <w:sz w:val="22"/>
                <w:szCs w:val="22"/>
              </w:rPr>
              <w:t>Rucavas novada dome</w:t>
            </w:r>
          </w:p>
        </w:tc>
        <w:tc>
          <w:tcPr>
            <w:tcW w:w="4643" w:type="dxa"/>
            <w:hideMark/>
          </w:tcPr>
          <w:p w:rsidR="008C0C39" w:rsidRDefault="008C0C39" w:rsidP="008563A4">
            <w:pPr>
              <w:tabs>
                <w:tab w:val="left" w:pos="5954"/>
              </w:tabs>
              <w:jc w:val="both"/>
              <w:rPr>
                <w:b/>
                <w:bCs/>
                <w:iCs/>
                <w:sz w:val="22"/>
                <w:szCs w:val="22"/>
                <w:lang w:eastAsia="en-US"/>
              </w:rPr>
            </w:pPr>
            <w:r>
              <w:rPr>
                <w:b/>
                <w:bCs/>
                <w:iCs/>
                <w:sz w:val="22"/>
                <w:szCs w:val="22"/>
              </w:rPr>
              <w:t>SIA “</w:t>
            </w:r>
            <w:proofErr w:type="spellStart"/>
            <w:r>
              <w:rPr>
                <w:b/>
                <w:bCs/>
                <w:iCs/>
                <w:sz w:val="22"/>
                <w:szCs w:val="22"/>
              </w:rPr>
              <w:t>Sanitex</w:t>
            </w:r>
            <w:proofErr w:type="spellEnd"/>
            <w:r>
              <w:rPr>
                <w:b/>
                <w:bCs/>
                <w:iCs/>
                <w:sz w:val="22"/>
                <w:szCs w:val="22"/>
              </w:rPr>
              <w:t>”</w:t>
            </w:r>
          </w:p>
        </w:tc>
      </w:tr>
      <w:tr w:rsidR="008C0C39" w:rsidTr="008563A4">
        <w:tc>
          <w:tcPr>
            <w:tcW w:w="4678" w:type="dxa"/>
            <w:hideMark/>
          </w:tcPr>
          <w:p w:rsidR="008C0C39" w:rsidRDefault="008C0C39" w:rsidP="008563A4">
            <w:pPr>
              <w:tabs>
                <w:tab w:val="left" w:pos="5954"/>
              </w:tabs>
              <w:jc w:val="both"/>
              <w:rPr>
                <w:b/>
                <w:bCs/>
                <w:iCs/>
                <w:sz w:val="22"/>
                <w:szCs w:val="22"/>
                <w:lang w:eastAsia="en-US"/>
              </w:rPr>
            </w:pPr>
            <w:r>
              <w:rPr>
                <w:noProof/>
                <w:sz w:val="22"/>
                <w:szCs w:val="22"/>
              </w:rPr>
              <w:t>Reģ.nr.90000059230</w:t>
            </w:r>
          </w:p>
        </w:tc>
        <w:tc>
          <w:tcPr>
            <w:tcW w:w="4643" w:type="dxa"/>
            <w:hideMark/>
          </w:tcPr>
          <w:p w:rsidR="008C0C39" w:rsidRDefault="008C0C39" w:rsidP="008563A4">
            <w:pPr>
              <w:tabs>
                <w:tab w:val="left" w:pos="5954"/>
              </w:tabs>
              <w:jc w:val="both"/>
              <w:rPr>
                <w:bCs/>
                <w:iCs/>
                <w:sz w:val="22"/>
                <w:szCs w:val="22"/>
                <w:lang w:eastAsia="en-US"/>
              </w:rPr>
            </w:pPr>
            <w:r>
              <w:rPr>
                <w:bCs/>
                <w:iCs/>
                <w:sz w:val="22"/>
                <w:szCs w:val="22"/>
              </w:rPr>
              <w:t>Reģ.nr. 40003166842</w:t>
            </w:r>
          </w:p>
        </w:tc>
      </w:tr>
      <w:tr w:rsidR="008C0C39" w:rsidTr="008563A4">
        <w:tc>
          <w:tcPr>
            <w:tcW w:w="4678" w:type="dxa"/>
            <w:hideMark/>
          </w:tcPr>
          <w:p w:rsidR="008C0C39" w:rsidRDefault="008C0C39" w:rsidP="008563A4">
            <w:pPr>
              <w:tabs>
                <w:tab w:val="left" w:pos="5954"/>
              </w:tabs>
              <w:jc w:val="both"/>
              <w:rPr>
                <w:noProof/>
                <w:sz w:val="22"/>
                <w:szCs w:val="22"/>
                <w:lang w:eastAsia="en-US"/>
              </w:rPr>
            </w:pPr>
            <w:r>
              <w:rPr>
                <w:noProof/>
                <w:sz w:val="22"/>
                <w:szCs w:val="22"/>
              </w:rPr>
              <w:t>Juridiskā adrese: ’’Pagastmāja’’, Rucava, Rucavas Pagasts, Rucavas novads, LV-3477</w:t>
            </w:r>
          </w:p>
        </w:tc>
        <w:tc>
          <w:tcPr>
            <w:tcW w:w="4643" w:type="dxa"/>
            <w:hideMark/>
          </w:tcPr>
          <w:p w:rsidR="008C0C39" w:rsidRDefault="008C0C39" w:rsidP="008563A4">
            <w:pPr>
              <w:tabs>
                <w:tab w:val="left" w:pos="5954"/>
              </w:tabs>
              <w:jc w:val="both"/>
              <w:rPr>
                <w:bCs/>
                <w:iCs/>
                <w:sz w:val="22"/>
                <w:szCs w:val="22"/>
                <w:lang w:eastAsia="en-US"/>
              </w:rPr>
            </w:pPr>
            <w:r>
              <w:rPr>
                <w:bCs/>
                <w:iCs/>
                <w:sz w:val="22"/>
                <w:szCs w:val="22"/>
              </w:rPr>
              <w:t xml:space="preserve">Juridiskā adrese: Liepu aleja 4, </w:t>
            </w:r>
            <w:proofErr w:type="spellStart"/>
            <w:r>
              <w:rPr>
                <w:bCs/>
                <w:iCs/>
                <w:sz w:val="22"/>
                <w:szCs w:val="22"/>
              </w:rPr>
              <w:t>Rāmava</w:t>
            </w:r>
            <w:proofErr w:type="spellEnd"/>
            <w:r>
              <w:rPr>
                <w:bCs/>
                <w:iCs/>
                <w:sz w:val="22"/>
                <w:szCs w:val="22"/>
              </w:rPr>
              <w:t>, Ķekavas novads, LV-2111</w:t>
            </w:r>
          </w:p>
        </w:tc>
      </w:tr>
      <w:tr w:rsidR="008C0C39" w:rsidTr="008563A4">
        <w:tc>
          <w:tcPr>
            <w:tcW w:w="4678" w:type="dxa"/>
            <w:hideMark/>
          </w:tcPr>
          <w:p w:rsidR="008C0C39" w:rsidRDefault="008C0C39" w:rsidP="008563A4">
            <w:pPr>
              <w:tabs>
                <w:tab w:val="left" w:pos="850"/>
              </w:tabs>
              <w:rPr>
                <w:sz w:val="22"/>
                <w:szCs w:val="22"/>
                <w:lang w:eastAsia="en-US"/>
              </w:rPr>
            </w:pPr>
            <w:r>
              <w:rPr>
                <w:noProof/>
                <w:sz w:val="22"/>
                <w:szCs w:val="22"/>
              </w:rPr>
              <w:t>Tālr./fax  634 67054/ 634 61186</w:t>
            </w:r>
          </w:p>
        </w:tc>
        <w:tc>
          <w:tcPr>
            <w:tcW w:w="4643" w:type="dxa"/>
            <w:hideMark/>
          </w:tcPr>
          <w:p w:rsidR="008C0C39" w:rsidRDefault="008C0C39" w:rsidP="008563A4">
            <w:pPr>
              <w:tabs>
                <w:tab w:val="left" w:pos="5954"/>
              </w:tabs>
              <w:jc w:val="both"/>
              <w:rPr>
                <w:bCs/>
                <w:iCs/>
                <w:sz w:val="22"/>
                <w:szCs w:val="22"/>
                <w:lang w:eastAsia="en-US"/>
              </w:rPr>
            </w:pPr>
            <w:r>
              <w:rPr>
                <w:noProof/>
                <w:sz w:val="22"/>
                <w:szCs w:val="22"/>
              </w:rPr>
              <w:t>Tālr./fax  67048442/67048401</w:t>
            </w:r>
          </w:p>
        </w:tc>
      </w:tr>
      <w:tr w:rsidR="008C0C39" w:rsidTr="008563A4">
        <w:tc>
          <w:tcPr>
            <w:tcW w:w="4678" w:type="dxa"/>
            <w:hideMark/>
          </w:tcPr>
          <w:p w:rsidR="008C0C39" w:rsidRDefault="008C0C39" w:rsidP="000E4D49">
            <w:pPr>
              <w:ind w:right="-1080"/>
              <w:rPr>
                <w:noProof/>
                <w:sz w:val="22"/>
                <w:szCs w:val="22"/>
                <w:lang w:eastAsia="en-US"/>
              </w:rPr>
            </w:pPr>
            <w:r>
              <w:rPr>
                <w:noProof/>
                <w:sz w:val="22"/>
                <w:szCs w:val="22"/>
              </w:rPr>
              <w:t xml:space="preserve">Banka: </w:t>
            </w:r>
            <w:r w:rsidR="000E4D49">
              <w:rPr>
                <w:noProof/>
                <w:sz w:val="22"/>
                <w:szCs w:val="22"/>
              </w:rPr>
              <w:t>XXXXXXXXXXX</w:t>
            </w:r>
            <w:bookmarkStart w:id="0" w:name="_GoBack"/>
            <w:bookmarkEnd w:id="0"/>
          </w:p>
        </w:tc>
        <w:tc>
          <w:tcPr>
            <w:tcW w:w="4643" w:type="dxa"/>
            <w:hideMark/>
          </w:tcPr>
          <w:p w:rsidR="008C0C39" w:rsidRDefault="008C0C39" w:rsidP="000E4D49">
            <w:pPr>
              <w:tabs>
                <w:tab w:val="left" w:pos="5954"/>
              </w:tabs>
              <w:jc w:val="both"/>
              <w:rPr>
                <w:bCs/>
                <w:iCs/>
                <w:sz w:val="22"/>
                <w:szCs w:val="22"/>
                <w:lang w:eastAsia="en-US"/>
              </w:rPr>
            </w:pPr>
            <w:r>
              <w:rPr>
                <w:bCs/>
                <w:iCs/>
                <w:sz w:val="22"/>
                <w:szCs w:val="22"/>
              </w:rPr>
              <w:t xml:space="preserve">Banka: </w:t>
            </w:r>
            <w:r w:rsidR="000E4D49">
              <w:rPr>
                <w:bCs/>
                <w:iCs/>
                <w:sz w:val="22"/>
                <w:szCs w:val="22"/>
              </w:rPr>
              <w:t>XXXXXXXXXXXXXXXXX</w:t>
            </w:r>
          </w:p>
        </w:tc>
      </w:tr>
      <w:tr w:rsidR="008C0C39" w:rsidTr="008563A4">
        <w:tc>
          <w:tcPr>
            <w:tcW w:w="4678" w:type="dxa"/>
            <w:hideMark/>
          </w:tcPr>
          <w:p w:rsidR="008C0C39" w:rsidRDefault="008C0C39" w:rsidP="000E4D49">
            <w:pPr>
              <w:tabs>
                <w:tab w:val="left" w:pos="5954"/>
              </w:tabs>
              <w:jc w:val="both"/>
              <w:rPr>
                <w:b/>
                <w:bCs/>
                <w:iCs/>
                <w:sz w:val="22"/>
                <w:szCs w:val="22"/>
                <w:lang w:eastAsia="en-US"/>
              </w:rPr>
            </w:pPr>
            <w:r>
              <w:rPr>
                <w:noProof/>
                <w:sz w:val="22"/>
                <w:szCs w:val="22"/>
              </w:rPr>
              <w:t xml:space="preserve">Kods: </w:t>
            </w:r>
            <w:r w:rsidR="000E4D49">
              <w:rPr>
                <w:noProof/>
                <w:sz w:val="22"/>
                <w:szCs w:val="22"/>
              </w:rPr>
              <w:t>XXXXXXXXXXX</w:t>
            </w:r>
          </w:p>
        </w:tc>
        <w:tc>
          <w:tcPr>
            <w:tcW w:w="4643" w:type="dxa"/>
            <w:hideMark/>
          </w:tcPr>
          <w:p w:rsidR="008C0C39" w:rsidRDefault="008C0C39" w:rsidP="000E4D49">
            <w:pPr>
              <w:tabs>
                <w:tab w:val="left" w:pos="5954"/>
              </w:tabs>
              <w:jc w:val="both"/>
              <w:rPr>
                <w:bCs/>
                <w:iCs/>
                <w:sz w:val="22"/>
                <w:szCs w:val="22"/>
                <w:lang w:eastAsia="en-US"/>
              </w:rPr>
            </w:pPr>
            <w:r>
              <w:rPr>
                <w:bCs/>
                <w:iCs/>
                <w:sz w:val="22"/>
                <w:szCs w:val="22"/>
              </w:rPr>
              <w:t xml:space="preserve">Kods: </w:t>
            </w:r>
            <w:r w:rsidR="000E4D49">
              <w:rPr>
                <w:bCs/>
                <w:iCs/>
                <w:sz w:val="22"/>
                <w:szCs w:val="22"/>
              </w:rPr>
              <w:t>XXXXXXXXXXX</w:t>
            </w:r>
          </w:p>
        </w:tc>
      </w:tr>
      <w:tr w:rsidR="008C0C39" w:rsidTr="008563A4">
        <w:tc>
          <w:tcPr>
            <w:tcW w:w="4678" w:type="dxa"/>
          </w:tcPr>
          <w:p w:rsidR="008C0C39" w:rsidRDefault="008C0C39" w:rsidP="008563A4">
            <w:pPr>
              <w:ind w:right="127"/>
              <w:rPr>
                <w:noProof/>
                <w:sz w:val="22"/>
                <w:szCs w:val="22"/>
              </w:rPr>
            </w:pPr>
            <w:r>
              <w:rPr>
                <w:noProof/>
                <w:sz w:val="22"/>
                <w:szCs w:val="22"/>
              </w:rPr>
              <w:t xml:space="preserve">Norēķinu </w:t>
            </w:r>
            <w:r>
              <w:rPr>
                <w:sz w:val="22"/>
                <w:szCs w:val="22"/>
              </w:rPr>
              <w:t xml:space="preserve">konts: </w:t>
            </w:r>
            <w:r w:rsidR="000E4D49">
              <w:rPr>
                <w:sz w:val="22"/>
                <w:szCs w:val="22"/>
              </w:rPr>
              <w:t>XXXXXXXXXXXXXXX</w:t>
            </w:r>
          </w:p>
          <w:p w:rsidR="008C0C39" w:rsidRDefault="008C0C39" w:rsidP="008563A4">
            <w:pPr>
              <w:tabs>
                <w:tab w:val="left" w:pos="5954"/>
              </w:tabs>
              <w:ind w:right="127"/>
              <w:jc w:val="both"/>
              <w:rPr>
                <w:b/>
                <w:bCs/>
                <w:iCs/>
                <w:sz w:val="22"/>
                <w:szCs w:val="22"/>
                <w:lang w:eastAsia="en-US"/>
              </w:rPr>
            </w:pPr>
          </w:p>
        </w:tc>
        <w:tc>
          <w:tcPr>
            <w:tcW w:w="4643" w:type="dxa"/>
            <w:hideMark/>
          </w:tcPr>
          <w:p w:rsidR="008C0C39" w:rsidRDefault="008C0C39" w:rsidP="000E4D49">
            <w:pPr>
              <w:tabs>
                <w:tab w:val="left" w:pos="5954"/>
              </w:tabs>
              <w:jc w:val="both"/>
              <w:rPr>
                <w:bCs/>
                <w:iCs/>
                <w:sz w:val="22"/>
                <w:szCs w:val="22"/>
                <w:lang w:eastAsia="en-US"/>
              </w:rPr>
            </w:pPr>
            <w:r>
              <w:rPr>
                <w:bCs/>
                <w:iCs/>
                <w:sz w:val="22"/>
                <w:szCs w:val="22"/>
              </w:rPr>
              <w:t>Norēķinu konts:</w:t>
            </w:r>
            <w:r>
              <w:t xml:space="preserve"> </w:t>
            </w:r>
            <w:r w:rsidR="000E4D49">
              <w:rPr>
                <w:bCs/>
                <w:iCs/>
                <w:sz w:val="22"/>
                <w:szCs w:val="22"/>
              </w:rPr>
              <w:t>XXXXXXXXXXXXXXXX</w:t>
            </w:r>
          </w:p>
        </w:tc>
      </w:tr>
      <w:tr w:rsidR="008C0C39" w:rsidTr="008563A4">
        <w:tc>
          <w:tcPr>
            <w:tcW w:w="4678" w:type="dxa"/>
          </w:tcPr>
          <w:p w:rsidR="008C0C39" w:rsidRDefault="008C0C39" w:rsidP="008563A4">
            <w:pPr>
              <w:tabs>
                <w:tab w:val="left" w:pos="5954"/>
              </w:tabs>
              <w:jc w:val="both"/>
              <w:rPr>
                <w:noProof/>
                <w:sz w:val="22"/>
                <w:szCs w:val="22"/>
              </w:rPr>
            </w:pPr>
            <w:r>
              <w:rPr>
                <w:noProof/>
                <w:sz w:val="22"/>
                <w:szCs w:val="22"/>
              </w:rPr>
              <w:t xml:space="preserve">Priekšsēdētājs </w:t>
            </w:r>
          </w:p>
          <w:p w:rsidR="008C0C39" w:rsidRDefault="008C0C39" w:rsidP="008563A4">
            <w:pPr>
              <w:tabs>
                <w:tab w:val="left" w:pos="5954"/>
              </w:tabs>
              <w:jc w:val="both"/>
              <w:rPr>
                <w:noProof/>
                <w:sz w:val="22"/>
                <w:szCs w:val="22"/>
              </w:rPr>
            </w:pPr>
          </w:p>
          <w:p w:rsidR="008C0C39" w:rsidRDefault="008C0C39" w:rsidP="008563A4">
            <w:pPr>
              <w:tabs>
                <w:tab w:val="left" w:pos="5954"/>
              </w:tabs>
              <w:jc w:val="both"/>
              <w:rPr>
                <w:noProof/>
                <w:sz w:val="22"/>
                <w:szCs w:val="22"/>
              </w:rPr>
            </w:pPr>
            <w:r>
              <w:rPr>
                <w:noProof/>
                <w:sz w:val="22"/>
                <w:szCs w:val="22"/>
              </w:rPr>
              <w:t xml:space="preserve">                             __________________</w:t>
            </w:r>
          </w:p>
          <w:p w:rsidR="008C0C39" w:rsidRDefault="008C0C39" w:rsidP="008563A4">
            <w:pPr>
              <w:tabs>
                <w:tab w:val="left" w:pos="5954"/>
              </w:tabs>
              <w:jc w:val="both"/>
              <w:rPr>
                <w:noProof/>
                <w:sz w:val="22"/>
                <w:szCs w:val="22"/>
              </w:rPr>
            </w:pPr>
            <w:r>
              <w:rPr>
                <w:noProof/>
                <w:color w:val="7030A0"/>
                <w:sz w:val="22"/>
                <w:szCs w:val="22"/>
              </w:rPr>
              <w:t xml:space="preserve">                              </w:t>
            </w:r>
            <w:r>
              <w:rPr>
                <w:noProof/>
                <w:sz w:val="22"/>
                <w:szCs w:val="22"/>
              </w:rPr>
              <w:t xml:space="preserve">     (Jānis Veits)</w:t>
            </w:r>
          </w:p>
          <w:p w:rsidR="008C0C39" w:rsidRDefault="008C0C39" w:rsidP="008563A4">
            <w:pPr>
              <w:tabs>
                <w:tab w:val="left" w:pos="5954"/>
              </w:tabs>
              <w:jc w:val="both"/>
              <w:rPr>
                <w:b/>
                <w:bCs/>
                <w:iCs/>
                <w:sz w:val="22"/>
                <w:szCs w:val="22"/>
                <w:lang w:eastAsia="en-US"/>
              </w:rPr>
            </w:pPr>
          </w:p>
        </w:tc>
        <w:tc>
          <w:tcPr>
            <w:tcW w:w="4643" w:type="dxa"/>
            <w:hideMark/>
          </w:tcPr>
          <w:p w:rsidR="008C0C39" w:rsidRDefault="008C0C39" w:rsidP="008563A4">
            <w:pPr>
              <w:tabs>
                <w:tab w:val="left" w:pos="5954"/>
              </w:tabs>
              <w:jc w:val="both"/>
              <w:rPr>
                <w:bCs/>
                <w:iCs/>
                <w:sz w:val="22"/>
                <w:szCs w:val="22"/>
              </w:rPr>
            </w:pPr>
            <w:r>
              <w:rPr>
                <w:sz w:val="22"/>
                <w:szCs w:val="22"/>
              </w:rPr>
              <w:t>Pilnvarotā persona</w:t>
            </w:r>
            <w:r>
              <w:rPr>
                <w:bCs/>
                <w:iCs/>
                <w:sz w:val="22"/>
                <w:szCs w:val="22"/>
              </w:rPr>
              <w:t xml:space="preserve">                           </w:t>
            </w:r>
          </w:p>
          <w:p w:rsidR="008C0C39" w:rsidRDefault="008C0C39" w:rsidP="008563A4">
            <w:pPr>
              <w:tabs>
                <w:tab w:val="left" w:pos="5954"/>
              </w:tabs>
              <w:jc w:val="both"/>
              <w:rPr>
                <w:bCs/>
                <w:iCs/>
                <w:sz w:val="22"/>
                <w:szCs w:val="22"/>
              </w:rPr>
            </w:pPr>
            <w:r>
              <w:rPr>
                <w:bCs/>
                <w:iCs/>
                <w:sz w:val="22"/>
                <w:szCs w:val="22"/>
              </w:rPr>
              <w:t xml:space="preserve">                                      __________________</w:t>
            </w:r>
          </w:p>
          <w:p w:rsidR="008C0C39" w:rsidRDefault="008C0C39" w:rsidP="008563A4">
            <w:pPr>
              <w:jc w:val="center"/>
              <w:rPr>
                <w:sz w:val="22"/>
                <w:szCs w:val="22"/>
              </w:rPr>
            </w:pPr>
            <w:r>
              <w:rPr>
                <w:sz w:val="22"/>
                <w:szCs w:val="22"/>
              </w:rPr>
              <w:t xml:space="preserve">                                  (Anda </w:t>
            </w:r>
            <w:proofErr w:type="spellStart"/>
            <w:r>
              <w:rPr>
                <w:sz w:val="22"/>
                <w:szCs w:val="22"/>
              </w:rPr>
              <w:t>Beikule</w:t>
            </w:r>
            <w:proofErr w:type="spellEnd"/>
            <w:r>
              <w:rPr>
                <w:sz w:val="22"/>
                <w:szCs w:val="22"/>
              </w:rPr>
              <w:t xml:space="preserve">) </w:t>
            </w:r>
          </w:p>
          <w:p w:rsidR="008C0C39" w:rsidRDefault="008C0C39" w:rsidP="008563A4">
            <w:pPr>
              <w:rPr>
                <w:sz w:val="22"/>
                <w:szCs w:val="22"/>
              </w:rPr>
            </w:pPr>
            <w:r>
              <w:rPr>
                <w:sz w:val="22"/>
                <w:szCs w:val="22"/>
              </w:rPr>
              <w:t xml:space="preserve"> </w:t>
            </w:r>
          </w:p>
          <w:p w:rsidR="008C0C39" w:rsidRDefault="008C0C39" w:rsidP="008563A4">
            <w:pPr>
              <w:jc w:val="center"/>
              <w:rPr>
                <w:sz w:val="22"/>
                <w:szCs w:val="22"/>
                <w:lang w:eastAsia="en-US"/>
              </w:rPr>
            </w:pPr>
          </w:p>
        </w:tc>
      </w:tr>
    </w:tbl>
    <w:p w:rsidR="00E64A9C" w:rsidRPr="008D17E8" w:rsidRDefault="00E64A9C" w:rsidP="008D17E8">
      <w:pPr>
        <w:jc w:val="both"/>
      </w:pPr>
    </w:p>
    <w:sectPr w:rsidR="00E64A9C" w:rsidRPr="008D17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15:restartNumberingAfterBreak="0">
    <w:nsid w:val="434E4CBB"/>
    <w:multiLevelType w:val="hybridMultilevel"/>
    <w:tmpl w:val="A9D01892"/>
    <w:lvl w:ilvl="0" w:tplc="DEC4BE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045F36"/>
    <w:multiLevelType w:val="hybridMultilevel"/>
    <w:tmpl w:val="EAD20C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5752DC2"/>
    <w:multiLevelType w:val="multilevel"/>
    <w:tmpl w:val="4B0801C4"/>
    <w:lvl w:ilvl="0">
      <w:start w:val="6"/>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8E3CD5"/>
    <w:multiLevelType w:val="multilevel"/>
    <w:tmpl w:val="EC5660DE"/>
    <w:lvl w:ilvl="0">
      <w:start w:val="6"/>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63"/>
    <w:rsid w:val="000E4D49"/>
    <w:rsid w:val="00231263"/>
    <w:rsid w:val="003C7A06"/>
    <w:rsid w:val="004223BA"/>
    <w:rsid w:val="00507E1D"/>
    <w:rsid w:val="00513E3F"/>
    <w:rsid w:val="006B3434"/>
    <w:rsid w:val="006C1C9F"/>
    <w:rsid w:val="00723632"/>
    <w:rsid w:val="008C0C39"/>
    <w:rsid w:val="008D17E8"/>
    <w:rsid w:val="009426F4"/>
    <w:rsid w:val="0099494B"/>
    <w:rsid w:val="00A11A51"/>
    <w:rsid w:val="00A31384"/>
    <w:rsid w:val="00AF677C"/>
    <w:rsid w:val="00B34CBD"/>
    <w:rsid w:val="00D2580D"/>
    <w:rsid w:val="00E64A9C"/>
    <w:rsid w:val="00EA0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D089"/>
  <w15:docId w15:val="{1C3BCE7F-BEC2-487E-8F92-F2671E49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23126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31263"/>
    <w:rPr>
      <w:color w:val="0563C1" w:themeColor="hyperlink"/>
      <w:u w:val="single"/>
    </w:rPr>
  </w:style>
  <w:style w:type="paragraph" w:styleId="Sarakstarindkopa">
    <w:name w:val="List Paragraph"/>
    <w:aliases w:val="Saistīto dokumentu saraksts,Syle 1,Normal bullet 2,Bullet list,Virsraksti"/>
    <w:basedOn w:val="Parasts"/>
    <w:link w:val="SarakstarindkopaRakstz"/>
    <w:qFormat/>
    <w:rsid w:val="00231263"/>
    <w:pPr>
      <w:ind w:left="720"/>
      <w:contextualSpacing/>
    </w:pPr>
  </w:style>
  <w:style w:type="character" w:customStyle="1" w:styleId="SarakstarindkopaRakstz">
    <w:name w:val="Saraksta rindkopa Rakstz."/>
    <w:aliases w:val="Saistīto dokumentu saraksts Rakstz.,Syle 1 Rakstz.,Normal bullet 2 Rakstz.,Bullet list Rakstz.,Virsraksti Rakstz."/>
    <w:link w:val="Sarakstarindkopa"/>
    <w:qFormat/>
    <w:rsid w:val="00231263"/>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2312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C1C9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1C9F"/>
    <w:rPr>
      <w:rFonts w:ascii="Tahoma" w:eastAsia="Times New Roman" w:hAnsi="Tahoma" w:cs="Tahoma"/>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3127</Words>
  <Characters>17825</Characters>
  <Application>Microsoft Office Word</Application>
  <DocSecurity>0</DocSecurity>
  <Lines>148</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Ingrida Klane</cp:lastModifiedBy>
  <cp:revision>3</cp:revision>
  <cp:lastPrinted>2018-10-12T09:49:00Z</cp:lastPrinted>
  <dcterms:created xsi:type="dcterms:W3CDTF">2018-10-26T11:12:00Z</dcterms:created>
  <dcterms:modified xsi:type="dcterms:W3CDTF">2018-10-26T11:19:00Z</dcterms:modified>
</cp:coreProperties>
</file>